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3E6647" w14:textId="77777777" w:rsidR="00782B54" w:rsidRDefault="00782B54"/>
    <w:p w14:paraId="1EE6741B" w14:textId="77777777" w:rsidR="000534DD" w:rsidRDefault="000534DD"/>
    <w:tbl>
      <w:tblPr>
        <w:tblW w:w="9653" w:type="dxa"/>
        <w:tblInd w:w="100" w:type="dxa"/>
        <w:tblLook w:val="04A0" w:firstRow="1" w:lastRow="0" w:firstColumn="1" w:lastColumn="0" w:noHBand="0" w:noVBand="1"/>
      </w:tblPr>
      <w:tblGrid>
        <w:gridCol w:w="3096"/>
        <w:gridCol w:w="6557"/>
      </w:tblGrid>
      <w:tr w:rsidR="008438AE" w:rsidRPr="008438AE" w14:paraId="636EE766" w14:textId="77777777" w:rsidTr="0071497F">
        <w:trPr>
          <w:trHeight w:val="381"/>
        </w:trPr>
        <w:tc>
          <w:tcPr>
            <w:tcW w:w="9653" w:type="dxa"/>
            <w:gridSpan w:val="2"/>
            <w:tcBorders>
              <w:top w:val="nil"/>
              <w:left w:val="nil"/>
              <w:bottom w:val="nil"/>
              <w:right w:val="nil"/>
            </w:tcBorders>
            <w:shd w:val="clear" w:color="auto" w:fill="auto"/>
            <w:noWrap/>
            <w:vAlign w:val="bottom"/>
            <w:hideMark/>
          </w:tcPr>
          <w:p w14:paraId="0A010023" w14:textId="77777777" w:rsidR="008438AE" w:rsidRPr="008438AE" w:rsidRDefault="008438AE" w:rsidP="008438AE">
            <w:pPr>
              <w:spacing w:after="0" w:line="240" w:lineRule="auto"/>
              <w:rPr>
                <w:rFonts w:ascii="Calibri" w:eastAsia="Times New Roman" w:hAnsi="Calibri" w:cs="Calibri"/>
                <w:color w:val="000000"/>
                <w:sz w:val="32"/>
                <w:szCs w:val="32"/>
              </w:rPr>
            </w:pPr>
            <w:r>
              <w:rPr>
                <w:rFonts w:ascii="Calibri" w:eastAsia="Times New Roman" w:hAnsi="Calibri" w:cs="Calibri"/>
                <w:color w:val="000000"/>
                <w:sz w:val="32"/>
                <w:szCs w:val="32"/>
              </w:rPr>
              <w:t xml:space="preserve">                         </w:t>
            </w:r>
            <w:r w:rsidRPr="008438AE">
              <w:rPr>
                <w:rFonts w:ascii="Calibri" w:eastAsia="Times New Roman" w:hAnsi="Calibri" w:cs="Calibri"/>
                <w:color w:val="000000"/>
                <w:sz w:val="32"/>
                <w:szCs w:val="32"/>
              </w:rPr>
              <w:t>Additional Funding Request</w:t>
            </w:r>
          </w:p>
        </w:tc>
      </w:tr>
      <w:tr w:rsidR="008438AE" w:rsidRPr="008438AE" w14:paraId="0404215D" w14:textId="77777777" w:rsidTr="0071497F">
        <w:trPr>
          <w:trHeight w:val="286"/>
        </w:trPr>
        <w:tc>
          <w:tcPr>
            <w:tcW w:w="3096" w:type="dxa"/>
            <w:tcBorders>
              <w:top w:val="nil"/>
              <w:left w:val="nil"/>
              <w:bottom w:val="nil"/>
              <w:right w:val="nil"/>
            </w:tcBorders>
            <w:shd w:val="clear" w:color="auto" w:fill="auto"/>
            <w:noWrap/>
            <w:vAlign w:val="bottom"/>
            <w:hideMark/>
          </w:tcPr>
          <w:p w14:paraId="30B02619" w14:textId="77777777" w:rsidR="008438AE" w:rsidRPr="008438AE" w:rsidRDefault="008438AE" w:rsidP="008438AE">
            <w:pPr>
              <w:spacing w:after="0" w:line="240" w:lineRule="auto"/>
              <w:rPr>
                <w:rFonts w:ascii="Calibri" w:eastAsia="Times New Roman" w:hAnsi="Calibri" w:cs="Calibri"/>
                <w:color w:val="000000"/>
              </w:rPr>
            </w:pPr>
          </w:p>
        </w:tc>
        <w:tc>
          <w:tcPr>
            <w:tcW w:w="6557" w:type="dxa"/>
            <w:tcBorders>
              <w:top w:val="nil"/>
              <w:left w:val="nil"/>
              <w:bottom w:val="nil"/>
              <w:right w:val="nil"/>
            </w:tcBorders>
            <w:shd w:val="clear" w:color="auto" w:fill="auto"/>
            <w:noWrap/>
            <w:vAlign w:val="bottom"/>
            <w:hideMark/>
          </w:tcPr>
          <w:p w14:paraId="70B25217" w14:textId="77777777" w:rsidR="008438AE" w:rsidRPr="008438AE" w:rsidRDefault="008438AE" w:rsidP="008438AE">
            <w:pPr>
              <w:spacing w:after="0" w:line="240" w:lineRule="auto"/>
              <w:rPr>
                <w:rFonts w:ascii="Calibri" w:eastAsia="Times New Roman" w:hAnsi="Calibri" w:cs="Calibri"/>
                <w:color w:val="000000"/>
              </w:rPr>
            </w:pPr>
          </w:p>
        </w:tc>
      </w:tr>
      <w:tr w:rsidR="008438AE" w:rsidRPr="008438AE" w14:paraId="2A3968CA" w14:textId="77777777" w:rsidTr="0071497F">
        <w:trPr>
          <w:trHeight w:val="490"/>
        </w:trPr>
        <w:tc>
          <w:tcPr>
            <w:tcW w:w="309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D809A91" w14:textId="4D7E2F5A" w:rsidR="008438AE" w:rsidRPr="008438AE" w:rsidRDefault="00DE1D44" w:rsidP="00211BAA">
            <w:pPr>
              <w:spacing w:after="0" w:line="240" w:lineRule="auto"/>
              <w:rPr>
                <w:rFonts w:ascii="Calibri" w:eastAsia="Times New Roman" w:hAnsi="Calibri" w:cs="Calibri"/>
                <w:b/>
                <w:bCs/>
                <w:color w:val="000000"/>
              </w:rPr>
            </w:pPr>
            <w:r>
              <w:rPr>
                <w:rFonts w:ascii="Calibri" w:eastAsia="Times New Roman" w:hAnsi="Calibri" w:cs="Calibri"/>
                <w:b/>
                <w:bCs/>
                <w:color w:val="000000"/>
              </w:rPr>
              <w:t>NY</w:t>
            </w:r>
            <w:r w:rsidR="000E0632">
              <w:rPr>
                <w:rFonts w:ascii="Calibri" w:eastAsia="Times New Roman" w:hAnsi="Calibri" w:cs="Calibri"/>
                <w:b/>
                <w:bCs/>
                <w:color w:val="000000"/>
              </w:rPr>
              <w:t>024</w:t>
            </w:r>
          </w:p>
        </w:tc>
        <w:tc>
          <w:tcPr>
            <w:tcW w:w="6557" w:type="dxa"/>
            <w:tcBorders>
              <w:top w:val="single" w:sz="8" w:space="0" w:color="auto"/>
              <w:left w:val="nil"/>
              <w:bottom w:val="single" w:sz="8" w:space="0" w:color="auto"/>
              <w:right w:val="single" w:sz="8" w:space="0" w:color="auto"/>
            </w:tcBorders>
            <w:shd w:val="clear" w:color="auto" w:fill="auto"/>
            <w:vAlign w:val="center"/>
            <w:hideMark/>
          </w:tcPr>
          <w:p w14:paraId="39B685D7" w14:textId="36F3E5B6" w:rsidR="008438AE" w:rsidRPr="008438AE" w:rsidRDefault="008438AE" w:rsidP="00204114">
            <w:pPr>
              <w:spacing w:after="0" w:line="240" w:lineRule="auto"/>
              <w:rPr>
                <w:rFonts w:ascii="Calibri" w:eastAsia="Times New Roman" w:hAnsi="Calibri" w:cs="Calibri"/>
                <w:b/>
                <w:bCs/>
                <w:color w:val="000000"/>
              </w:rPr>
            </w:pPr>
            <w:r w:rsidRPr="008438AE">
              <w:rPr>
                <w:rFonts w:ascii="Calibri" w:eastAsia="Times New Roman" w:hAnsi="Calibri" w:cs="Calibri"/>
                <w:b/>
                <w:bCs/>
                <w:color w:val="000000"/>
              </w:rPr>
              <w:t xml:space="preserve">CSS </w:t>
            </w:r>
            <w:r>
              <w:rPr>
                <w:rFonts w:ascii="Calibri" w:eastAsia="Times New Roman" w:hAnsi="Calibri" w:cs="Calibri"/>
                <w:b/>
                <w:bCs/>
                <w:color w:val="000000"/>
              </w:rPr>
              <w:t>#</w:t>
            </w:r>
            <w:r w:rsidR="000E0632">
              <w:rPr>
                <w:rFonts w:ascii="Calibri" w:eastAsia="Times New Roman" w:hAnsi="Calibri" w:cs="Calibri"/>
                <w:b/>
                <w:bCs/>
                <w:color w:val="000000"/>
              </w:rPr>
              <w:t>21016</w:t>
            </w:r>
            <w:r w:rsidR="0090364C">
              <w:rPr>
                <w:rFonts w:ascii="Calibri" w:eastAsia="Times New Roman" w:hAnsi="Calibri" w:cs="Calibri"/>
                <w:b/>
                <w:bCs/>
                <w:color w:val="000000"/>
              </w:rPr>
              <w:t xml:space="preserve">             </w:t>
            </w:r>
            <w:r w:rsidR="007C1A57">
              <w:rPr>
                <w:rFonts w:ascii="Calibri" w:eastAsia="Times New Roman" w:hAnsi="Calibri" w:cs="Calibri"/>
                <w:b/>
                <w:bCs/>
                <w:color w:val="000000"/>
              </w:rPr>
              <w:t xml:space="preserve"> WO</w:t>
            </w:r>
            <w:r w:rsidR="00917438">
              <w:rPr>
                <w:rFonts w:ascii="Calibri" w:eastAsia="Times New Roman" w:hAnsi="Calibri" w:cs="Calibri"/>
                <w:b/>
                <w:bCs/>
                <w:color w:val="000000"/>
              </w:rPr>
              <w:t xml:space="preserve"> </w:t>
            </w:r>
            <w:r w:rsidR="000E0632">
              <w:rPr>
                <w:rFonts w:ascii="Calibri" w:eastAsia="Times New Roman" w:hAnsi="Calibri" w:cs="Calibri"/>
                <w:b/>
                <w:bCs/>
                <w:color w:val="000000"/>
              </w:rPr>
              <w:t>5601</w:t>
            </w:r>
            <w:r w:rsidR="00917438">
              <w:rPr>
                <w:rFonts w:ascii="Calibri" w:eastAsia="Times New Roman" w:hAnsi="Calibri" w:cs="Calibri"/>
                <w:b/>
                <w:bCs/>
                <w:color w:val="000000"/>
              </w:rPr>
              <w:t xml:space="preserve">             ASSET #</w:t>
            </w:r>
          </w:p>
        </w:tc>
      </w:tr>
      <w:tr w:rsidR="008438AE" w:rsidRPr="008438AE" w14:paraId="654FAA37" w14:textId="77777777" w:rsidTr="00C72070">
        <w:trPr>
          <w:trHeight w:val="509"/>
        </w:trPr>
        <w:tc>
          <w:tcPr>
            <w:tcW w:w="3096" w:type="dxa"/>
            <w:vMerge w:val="restart"/>
            <w:tcBorders>
              <w:top w:val="nil"/>
              <w:left w:val="single" w:sz="8" w:space="0" w:color="auto"/>
              <w:bottom w:val="single" w:sz="8" w:space="0" w:color="000000"/>
              <w:right w:val="single" w:sz="8" w:space="0" w:color="auto"/>
            </w:tcBorders>
            <w:shd w:val="clear" w:color="auto" w:fill="auto"/>
            <w:vAlign w:val="center"/>
            <w:hideMark/>
          </w:tcPr>
          <w:p w14:paraId="7775E57F" w14:textId="77777777" w:rsidR="008438AE" w:rsidRPr="00D8001C" w:rsidRDefault="008438AE" w:rsidP="008438AE">
            <w:pPr>
              <w:spacing w:after="0" w:line="240" w:lineRule="auto"/>
              <w:rPr>
                <w:rFonts w:ascii="Calibri" w:eastAsia="Times New Roman" w:hAnsi="Calibri" w:cs="Calibri"/>
              </w:rPr>
            </w:pPr>
            <w:r w:rsidRPr="00D8001C">
              <w:rPr>
                <w:rFonts w:ascii="Calibri" w:eastAsia="Times New Roman" w:hAnsi="Calibri" w:cs="Calibri"/>
              </w:rPr>
              <w:t>Description of Repairs</w:t>
            </w:r>
          </w:p>
        </w:tc>
        <w:tc>
          <w:tcPr>
            <w:tcW w:w="6557" w:type="dxa"/>
            <w:vMerge w:val="restart"/>
            <w:tcBorders>
              <w:top w:val="nil"/>
              <w:left w:val="single" w:sz="8" w:space="0" w:color="auto"/>
              <w:bottom w:val="single" w:sz="8" w:space="0" w:color="000000"/>
              <w:right w:val="single" w:sz="8" w:space="0" w:color="auto"/>
            </w:tcBorders>
            <w:shd w:val="clear" w:color="auto" w:fill="auto"/>
            <w:vAlign w:val="center"/>
          </w:tcPr>
          <w:p w14:paraId="35791D48" w14:textId="77777777" w:rsidR="000E0632" w:rsidRDefault="000E0632" w:rsidP="000E0632">
            <w:pPr>
              <w:rPr>
                <w:rFonts w:ascii="Bookman Old Style" w:hAnsi="Bookman Old Style"/>
                <w:sz w:val="28"/>
                <w:szCs w:val="28"/>
              </w:rPr>
            </w:pPr>
            <w:r>
              <w:rPr>
                <w:rFonts w:ascii="Bookman Old Style" w:hAnsi="Bookman Old Style"/>
                <w:sz w:val="28"/>
                <w:szCs w:val="28"/>
              </w:rPr>
              <w:t>Tested system found one motion sensor not operating control relays seem to stick closed and keep lights on. Was able to make them operate after resetting all ceiling sensors and tapping relays worked randomly checked a few times so did Vinny Giordano early in mornings.</w:t>
            </w:r>
          </w:p>
          <w:p w14:paraId="00F22A5C" w14:textId="7551DD63" w:rsidR="00696735" w:rsidRPr="00D8001C" w:rsidRDefault="00696735" w:rsidP="00E7334A">
            <w:pPr>
              <w:pStyle w:val="Default"/>
              <w:rPr>
                <w:rFonts w:ascii="NimbusRomNo9L" w:eastAsia="Times New Roman" w:hAnsi="NimbusRomNo9L" w:cs="Calibri"/>
                <w:sz w:val="20"/>
                <w:szCs w:val="20"/>
              </w:rPr>
            </w:pPr>
            <w:bookmarkStart w:id="0" w:name="_GoBack"/>
            <w:bookmarkEnd w:id="0"/>
          </w:p>
        </w:tc>
      </w:tr>
      <w:tr w:rsidR="008438AE" w:rsidRPr="008438AE" w14:paraId="30E2FA58" w14:textId="77777777" w:rsidTr="0071497F">
        <w:trPr>
          <w:trHeight w:val="509"/>
        </w:trPr>
        <w:tc>
          <w:tcPr>
            <w:tcW w:w="3096" w:type="dxa"/>
            <w:vMerge/>
            <w:tcBorders>
              <w:top w:val="nil"/>
              <w:left w:val="single" w:sz="8" w:space="0" w:color="auto"/>
              <w:bottom w:val="single" w:sz="8" w:space="0" w:color="000000"/>
              <w:right w:val="single" w:sz="8" w:space="0" w:color="auto"/>
            </w:tcBorders>
            <w:vAlign w:val="center"/>
            <w:hideMark/>
          </w:tcPr>
          <w:p w14:paraId="3C41F2EC" w14:textId="77777777" w:rsidR="008438AE" w:rsidRPr="008438AE" w:rsidRDefault="008438AE" w:rsidP="008438AE">
            <w:pPr>
              <w:spacing w:after="0" w:line="240" w:lineRule="auto"/>
              <w:rPr>
                <w:rFonts w:ascii="Calibri" w:eastAsia="Times New Roman" w:hAnsi="Calibri" w:cs="Calibri"/>
                <w:color w:val="000000"/>
              </w:rPr>
            </w:pPr>
          </w:p>
        </w:tc>
        <w:tc>
          <w:tcPr>
            <w:tcW w:w="6557" w:type="dxa"/>
            <w:vMerge/>
            <w:tcBorders>
              <w:top w:val="nil"/>
              <w:left w:val="single" w:sz="8" w:space="0" w:color="auto"/>
              <w:bottom w:val="single" w:sz="8" w:space="0" w:color="000000"/>
              <w:right w:val="single" w:sz="8" w:space="0" w:color="auto"/>
            </w:tcBorders>
            <w:vAlign w:val="center"/>
            <w:hideMark/>
          </w:tcPr>
          <w:p w14:paraId="49111F1A" w14:textId="77777777" w:rsidR="008438AE" w:rsidRPr="008438AE" w:rsidRDefault="008438AE" w:rsidP="008438AE">
            <w:pPr>
              <w:spacing w:after="0" w:line="240" w:lineRule="auto"/>
              <w:rPr>
                <w:rFonts w:ascii="NimbusRomNo9L" w:eastAsia="Times New Roman" w:hAnsi="NimbusRomNo9L" w:cs="Calibri"/>
                <w:color w:val="333333"/>
                <w:sz w:val="20"/>
                <w:szCs w:val="20"/>
              </w:rPr>
            </w:pPr>
          </w:p>
        </w:tc>
      </w:tr>
      <w:tr w:rsidR="008438AE" w:rsidRPr="008438AE" w14:paraId="14F71989" w14:textId="77777777" w:rsidTr="0071497F">
        <w:trPr>
          <w:trHeight w:val="462"/>
        </w:trPr>
        <w:tc>
          <w:tcPr>
            <w:tcW w:w="3096" w:type="dxa"/>
            <w:tcBorders>
              <w:top w:val="nil"/>
              <w:left w:val="single" w:sz="8" w:space="0" w:color="auto"/>
              <w:bottom w:val="single" w:sz="8" w:space="0" w:color="auto"/>
              <w:right w:val="single" w:sz="8" w:space="0" w:color="auto"/>
            </w:tcBorders>
            <w:shd w:val="clear" w:color="auto" w:fill="auto"/>
            <w:vAlign w:val="center"/>
            <w:hideMark/>
          </w:tcPr>
          <w:p w14:paraId="0EAAC9E7" w14:textId="77777777" w:rsidR="008438AE" w:rsidRPr="008438AE" w:rsidRDefault="00266519" w:rsidP="00C46BB3">
            <w:pPr>
              <w:spacing w:after="0" w:line="240" w:lineRule="auto"/>
              <w:rPr>
                <w:rFonts w:ascii="Calibri" w:eastAsia="Times New Roman" w:hAnsi="Calibri" w:cs="Calibri"/>
                <w:color w:val="000000"/>
              </w:rPr>
            </w:pPr>
            <w:r w:rsidRPr="008438AE">
              <w:rPr>
                <w:rFonts w:ascii="Calibri" w:eastAsia="Times New Roman" w:hAnsi="Calibri" w:cs="Calibri"/>
                <w:color w:val="000000"/>
              </w:rPr>
              <w:t xml:space="preserve">Diagnosis: Initial Work Order </w:t>
            </w:r>
          </w:p>
        </w:tc>
        <w:tc>
          <w:tcPr>
            <w:tcW w:w="6557" w:type="dxa"/>
            <w:tcBorders>
              <w:top w:val="nil"/>
              <w:left w:val="nil"/>
              <w:bottom w:val="single" w:sz="8" w:space="0" w:color="auto"/>
              <w:right w:val="single" w:sz="8" w:space="0" w:color="auto"/>
            </w:tcBorders>
            <w:shd w:val="clear" w:color="auto" w:fill="auto"/>
            <w:vAlign w:val="center"/>
            <w:hideMark/>
          </w:tcPr>
          <w:p w14:paraId="491064C8" w14:textId="6CA2C840" w:rsidR="008438AE" w:rsidRPr="008438AE" w:rsidRDefault="000E0632" w:rsidP="00E7334A">
            <w:pPr>
              <w:pStyle w:val="NormalWeb"/>
              <w:spacing w:before="0" w:beforeAutospacing="0" w:after="0" w:afterAutospacing="0"/>
              <w:rPr>
                <w:rFonts w:ascii="Calibri" w:hAnsi="Calibri" w:cs="Calibri"/>
                <w:color w:val="000000"/>
              </w:rPr>
            </w:pPr>
            <w:r>
              <w:rPr>
                <w:rFonts w:ascii="inherit" w:hAnsi="inherit"/>
                <w:sz w:val="22"/>
                <w:szCs w:val="22"/>
                <w:shd w:val="clear" w:color="auto" w:fill="FFFFFF"/>
              </w:rPr>
              <w:t>Trouble shoot and repair motion sensing lighting system Lights</w:t>
            </w:r>
            <w:r>
              <w:rPr>
                <w:rFonts w:ascii="Arial" w:hAnsi="Arial" w:cs="Arial"/>
                <w:color w:val="201F1E"/>
                <w:sz w:val="22"/>
                <w:szCs w:val="22"/>
              </w:rPr>
              <w:br/>
            </w:r>
            <w:r>
              <w:rPr>
                <w:rFonts w:ascii="inherit" w:hAnsi="inherit"/>
                <w:sz w:val="22"/>
                <w:szCs w:val="22"/>
                <w:shd w:val="clear" w:color="auto" w:fill="FFFFFF"/>
              </w:rPr>
              <w:t xml:space="preserve">are constantly on in rooms 215 and 217.  Both are large common areas </w:t>
            </w:r>
            <w:proofErr w:type="gramStart"/>
            <w:r>
              <w:rPr>
                <w:rFonts w:ascii="inherit" w:hAnsi="inherit"/>
                <w:sz w:val="22"/>
                <w:szCs w:val="22"/>
                <w:shd w:val="clear" w:color="auto" w:fill="FFFFFF"/>
              </w:rPr>
              <w:t>( 20</w:t>
            </w:r>
            <w:proofErr w:type="gramEnd"/>
            <w:r>
              <w:rPr>
                <w:rFonts w:ascii="Arial" w:hAnsi="Arial" w:cs="Arial"/>
                <w:color w:val="201F1E"/>
                <w:sz w:val="22"/>
                <w:szCs w:val="22"/>
              </w:rPr>
              <w:br/>
            </w:r>
            <w:r>
              <w:rPr>
                <w:rFonts w:ascii="inherit" w:hAnsi="inherit"/>
                <w:sz w:val="22"/>
                <w:szCs w:val="22"/>
                <w:shd w:val="clear" w:color="auto" w:fill="FFFFFF"/>
              </w:rPr>
              <w:t>+Fixtures )</w:t>
            </w:r>
          </w:p>
        </w:tc>
      </w:tr>
      <w:tr w:rsidR="008438AE" w:rsidRPr="008438AE" w14:paraId="492F0100" w14:textId="77777777" w:rsidTr="0071497F">
        <w:trPr>
          <w:trHeight w:val="462"/>
        </w:trPr>
        <w:tc>
          <w:tcPr>
            <w:tcW w:w="3096" w:type="dxa"/>
            <w:tcBorders>
              <w:top w:val="nil"/>
              <w:left w:val="single" w:sz="8" w:space="0" w:color="auto"/>
              <w:bottom w:val="single" w:sz="8" w:space="0" w:color="auto"/>
              <w:right w:val="single" w:sz="8" w:space="0" w:color="auto"/>
            </w:tcBorders>
            <w:shd w:val="clear" w:color="auto" w:fill="auto"/>
            <w:vAlign w:val="center"/>
            <w:hideMark/>
          </w:tcPr>
          <w:p w14:paraId="669B5E2E" w14:textId="77777777" w:rsidR="00C835CF" w:rsidRPr="008438AE" w:rsidRDefault="00266519" w:rsidP="008438AE">
            <w:pPr>
              <w:spacing w:after="0" w:line="240" w:lineRule="auto"/>
              <w:rPr>
                <w:rFonts w:ascii="Calibri" w:eastAsia="Times New Roman" w:hAnsi="Calibri" w:cs="Calibri"/>
                <w:color w:val="000000"/>
              </w:rPr>
            </w:pPr>
            <w:r w:rsidRPr="008438AE">
              <w:rPr>
                <w:rFonts w:ascii="Calibri" w:eastAsia="Times New Roman" w:hAnsi="Calibri" w:cs="Calibri"/>
                <w:color w:val="000000"/>
              </w:rPr>
              <w:t>Explanation of Additional Costs for Repairs</w:t>
            </w:r>
          </w:p>
        </w:tc>
        <w:tc>
          <w:tcPr>
            <w:tcW w:w="6557" w:type="dxa"/>
            <w:tcBorders>
              <w:top w:val="nil"/>
              <w:left w:val="nil"/>
              <w:bottom w:val="single" w:sz="8" w:space="0" w:color="auto"/>
              <w:right w:val="single" w:sz="8" w:space="0" w:color="auto"/>
            </w:tcBorders>
            <w:shd w:val="clear" w:color="auto" w:fill="auto"/>
            <w:vAlign w:val="center"/>
            <w:hideMark/>
          </w:tcPr>
          <w:p w14:paraId="7178FA80" w14:textId="77777777" w:rsidR="008438AE" w:rsidRPr="008438AE" w:rsidRDefault="007C1A57" w:rsidP="007C1A57">
            <w:pPr>
              <w:spacing w:after="0" w:line="240" w:lineRule="auto"/>
              <w:rPr>
                <w:rFonts w:ascii="Calibri" w:eastAsia="Times New Roman" w:hAnsi="Calibri" w:cs="Calibri"/>
                <w:color w:val="000000"/>
              </w:rPr>
            </w:pPr>
            <w:r>
              <w:rPr>
                <w:rFonts w:ascii="Calibri" w:eastAsia="Times New Roman" w:hAnsi="Calibri" w:cs="Calibri"/>
                <w:color w:val="000000"/>
              </w:rPr>
              <w:t>N/A</w:t>
            </w:r>
          </w:p>
        </w:tc>
      </w:tr>
      <w:tr w:rsidR="008438AE" w:rsidRPr="008438AE" w14:paraId="7C7889D0" w14:textId="77777777" w:rsidTr="00266519">
        <w:trPr>
          <w:trHeight w:val="565"/>
        </w:trPr>
        <w:tc>
          <w:tcPr>
            <w:tcW w:w="3096" w:type="dxa"/>
            <w:tcBorders>
              <w:top w:val="nil"/>
              <w:left w:val="single" w:sz="8" w:space="0" w:color="auto"/>
              <w:bottom w:val="single" w:sz="8" w:space="0" w:color="auto"/>
              <w:right w:val="single" w:sz="8" w:space="0" w:color="auto"/>
            </w:tcBorders>
            <w:shd w:val="clear" w:color="auto" w:fill="auto"/>
            <w:vAlign w:val="center"/>
            <w:hideMark/>
          </w:tcPr>
          <w:p w14:paraId="2B464A9F" w14:textId="77777777" w:rsidR="008438AE" w:rsidRPr="008438AE" w:rsidRDefault="00266519" w:rsidP="008438AE">
            <w:pPr>
              <w:spacing w:after="0" w:line="240" w:lineRule="auto"/>
              <w:rPr>
                <w:rFonts w:ascii="Calibri" w:eastAsia="Times New Roman" w:hAnsi="Calibri" w:cs="Calibri"/>
                <w:color w:val="000000"/>
              </w:rPr>
            </w:pPr>
            <w:r w:rsidRPr="008438AE">
              <w:rPr>
                <w:rFonts w:ascii="Calibri" w:eastAsia="Times New Roman" w:hAnsi="Calibri" w:cs="Calibri"/>
                <w:color w:val="000000"/>
              </w:rPr>
              <w:t>Additional Labor Cost to Perform Repairs</w:t>
            </w:r>
          </w:p>
        </w:tc>
        <w:tc>
          <w:tcPr>
            <w:tcW w:w="6557" w:type="dxa"/>
            <w:tcBorders>
              <w:top w:val="nil"/>
              <w:left w:val="nil"/>
              <w:bottom w:val="single" w:sz="8" w:space="0" w:color="auto"/>
              <w:right w:val="single" w:sz="8" w:space="0" w:color="auto"/>
            </w:tcBorders>
            <w:shd w:val="clear" w:color="auto" w:fill="auto"/>
            <w:vAlign w:val="bottom"/>
            <w:hideMark/>
          </w:tcPr>
          <w:p w14:paraId="42A985A3" w14:textId="5D359CDD" w:rsidR="008438AE" w:rsidRPr="008438AE" w:rsidRDefault="007C1A57" w:rsidP="00E7334A">
            <w:pPr>
              <w:spacing w:after="0" w:line="240" w:lineRule="auto"/>
              <w:rPr>
                <w:rFonts w:ascii="Calibri" w:eastAsia="Times New Roman" w:hAnsi="Calibri" w:cs="Calibri"/>
                <w:color w:val="000000"/>
              </w:rPr>
            </w:pPr>
            <w:r>
              <w:rPr>
                <w:rFonts w:ascii="Calibri" w:eastAsia="Times New Roman" w:hAnsi="Calibri" w:cs="Calibri"/>
                <w:color w:val="000000"/>
              </w:rPr>
              <w:t xml:space="preserve"> </w:t>
            </w:r>
            <w:r w:rsidR="00204114">
              <w:rPr>
                <w:rFonts w:ascii="Calibri" w:eastAsia="Times New Roman" w:hAnsi="Calibri" w:cs="Calibri"/>
                <w:color w:val="000000"/>
              </w:rPr>
              <w:t xml:space="preserve"> </w:t>
            </w:r>
            <w:r w:rsidR="000E0632">
              <w:rPr>
                <w:rFonts w:ascii="Calibri" w:eastAsia="Times New Roman" w:hAnsi="Calibri" w:cs="Calibri"/>
                <w:color w:val="000000"/>
              </w:rPr>
              <w:t>$1,240.00 (8MH @ $155.00/MH)</w:t>
            </w:r>
          </w:p>
        </w:tc>
      </w:tr>
      <w:tr w:rsidR="008438AE" w:rsidRPr="008438AE" w14:paraId="04399D5A" w14:textId="77777777" w:rsidTr="00266519">
        <w:trPr>
          <w:trHeight w:val="610"/>
        </w:trPr>
        <w:tc>
          <w:tcPr>
            <w:tcW w:w="3096" w:type="dxa"/>
            <w:tcBorders>
              <w:top w:val="nil"/>
              <w:left w:val="single" w:sz="8" w:space="0" w:color="auto"/>
              <w:bottom w:val="single" w:sz="8" w:space="0" w:color="auto"/>
              <w:right w:val="single" w:sz="8" w:space="0" w:color="auto"/>
            </w:tcBorders>
            <w:shd w:val="clear" w:color="auto" w:fill="auto"/>
            <w:vAlign w:val="center"/>
            <w:hideMark/>
          </w:tcPr>
          <w:p w14:paraId="374BFB55" w14:textId="77777777" w:rsidR="008438AE" w:rsidRPr="008438AE" w:rsidRDefault="00266519" w:rsidP="008438AE">
            <w:pPr>
              <w:spacing w:after="0" w:line="240" w:lineRule="auto"/>
              <w:rPr>
                <w:rFonts w:ascii="Calibri" w:eastAsia="Times New Roman" w:hAnsi="Calibri" w:cs="Calibri"/>
                <w:color w:val="000000"/>
              </w:rPr>
            </w:pPr>
            <w:r w:rsidRPr="008438AE">
              <w:rPr>
                <w:rFonts w:ascii="Calibri" w:eastAsia="Times New Roman" w:hAnsi="Calibri" w:cs="Calibri"/>
                <w:color w:val="000000"/>
              </w:rPr>
              <w:t>Additional Material Cost to Perform Repairs</w:t>
            </w:r>
          </w:p>
        </w:tc>
        <w:tc>
          <w:tcPr>
            <w:tcW w:w="6557" w:type="dxa"/>
            <w:tcBorders>
              <w:top w:val="nil"/>
              <w:left w:val="nil"/>
              <w:bottom w:val="single" w:sz="8" w:space="0" w:color="auto"/>
              <w:right w:val="single" w:sz="8" w:space="0" w:color="auto"/>
            </w:tcBorders>
            <w:shd w:val="clear" w:color="auto" w:fill="auto"/>
            <w:vAlign w:val="center"/>
            <w:hideMark/>
          </w:tcPr>
          <w:p w14:paraId="78F5AEA3" w14:textId="2E14560B" w:rsidR="00730755" w:rsidRPr="008438AE" w:rsidRDefault="00204114" w:rsidP="00E7334A">
            <w:pPr>
              <w:spacing w:after="0" w:line="240" w:lineRule="auto"/>
              <w:rPr>
                <w:rFonts w:ascii="Calibri" w:eastAsia="Times New Roman" w:hAnsi="Calibri" w:cs="Calibri"/>
                <w:color w:val="000000"/>
              </w:rPr>
            </w:pPr>
            <w:r>
              <w:rPr>
                <w:rFonts w:ascii="Calibri" w:eastAsia="Times New Roman" w:hAnsi="Calibri" w:cs="Calibri"/>
                <w:color w:val="000000"/>
              </w:rPr>
              <w:t xml:space="preserve"> </w:t>
            </w:r>
            <w:r w:rsidR="00525058">
              <w:rPr>
                <w:rFonts w:ascii="Calibri" w:eastAsia="Times New Roman" w:hAnsi="Calibri" w:cs="Calibri"/>
                <w:color w:val="000000"/>
              </w:rPr>
              <w:t>$</w:t>
            </w:r>
            <w:r w:rsidR="000E0632">
              <w:rPr>
                <w:rFonts w:ascii="Calibri" w:eastAsia="Times New Roman" w:hAnsi="Calibri" w:cs="Calibri"/>
                <w:color w:val="000000"/>
              </w:rPr>
              <w:t>456.00</w:t>
            </w:r>
          </w:p>
        </w:tc>
      </w:tr>
      <w:tr w:rsidR="007C1A57" w:rsidRPr="008438AE" w14:paraId="7991780B" w14:textId="77777777" w:rsidTr="00266519">
        <w:trPr>
          <w:trHeight w:val="610"/>
        </w:trPr>
        <w:tc>
          <w:tcPr>
            <w:tcW w:w="3096" w:type="dxa"/>
            <w:tcBorders>
              <w:top w:val="nil"/>
              <w:left w:val="single" w:sz="8" w:space="0" w:color="auto"/>
              <w:bottom w:val="single" w:sz="8" w:space="0" w:color="auto"/>
              <w:right w:val="single" w:sz="8" w:space="0" w:color="auto"/>
            </w:tcBorders>
            <w:shd w:val="clear" w:color="auto" w:fill="auto"/>
            <w:vAlign w:val="center"/>
            <w:hideMark/>
          </w:tcPr>
          <w:p w14:paraId="31563C2B" w14:textId="77777777" w:rsidR="007C1A57" w:rsidRPr="008438AE" w:rsidRDefault="007C1A57" w:rsidP="008438AE">
            <w:pPr>
              <w:spacing w:after="0" w:line="240" w:lineRule="auto"/>
              <w:rPr>
                <w:rFonts w:ascii="Calibri" w:eastAsia="Times New Roman" w:hAnsi="Calibri" w:cs="Calibri"/>
                <w:color w:val="000000"/>
              </w:rPr>
            </w:pPr>
            <w:r>
              <w:rPr>
                <w:rFonts w:ascii="Calibri" w:eastAsia="Times New Roman" w:hAnsi="Calibri" w:cs="Calibri"/>
                <w:color w:val="000000"/>
              </w:rPr>
              <w:t>Shipping</w:t>
            </w:r>
          </w:p>
        </w:tc>
        <w:tc>
          <w:tcPr>
            <w:tcW w:w="6557" w:type="dxa"/>
            <w:tcBorders>
              <w:top w:val="nil"/>
              <w:left w:val="nil"/>
              <w:bottom w:val="single" w:sz="8" w:space="0" w:color="auto"/>
              <w:right w:val="single" w:sz="8" w:space="0" w:color="auto"/>
            </w:tcBorders>
            <w:shd w:val="clear" w:color="auto" w:fill="auto"/>
            <w:vAlign w:val="center"/>
            <w:hideMark/>
          </w:tcPr>
          <w:p w14:paraId="544F197B" w14:textId="77777777" w:rsidR="007C1A57" w:rsidRDefault="00397C06" w:rsidP="00397C06">
            <w:pPr>
              <w:spacing w:after="0" w:line="240" w:lineRule="auto"/>
              <w:rPr>
                <w:rFonts w:ascii="Calibri" w:eastAsia="Times New Roman" w:hAnsi="Calibri" w:cs="Calibri"/>
                <w:color w:val="000000"/>
              </w:rPr>
            </w:pPr>
            <w:r>
              <w:rPr>
                <w:rFonts w:ascii="Calibri" w:eastAsia="Times New Roman" w:hAnsi="Calibri" w:cs="Calibri"/>
                <w:color w:val="000000"/>
              </w:rPr>
              <w:t>N/A</w:t>
            </w:r>
          </w:p>
        </w:tc>
      </w:tr>
      <w:tr w:rsidR="008438AE" w:rsidRPr="008438AE" w14:paraId="340DA6FF" w14:textId="77777777" w:rsidTr="00AE52DF">
        <w:trPr>
          <w:trHeight w:val="60"/>
        </w:trPr>
        <w:tc>
          <w:tcPr>
            <w:tcW w:w="3096" w:type="dxa"/>
            <w:tcBorders>
              <w:top w:val="nil"/>
              <w:left w:val="single" w:sz="8" w:space="0" w:color="auto"/>
              <w:bottom w:val="single" w:sz="8" w:space="0" w:color="auto"/>
              <w:right w:val="single" w:sz="8" w:space="0" w:color="auto"/>
            </w:tcBorders>
            <w:shd w:val="clear" w:color="auto" w:fill="auto"/>
            <w:vAlign w:val="center"/>
            <w:hideMark/>
          </w:tcPr>
          <w:p w14:paraId="5CB74192" w14:textId="77777777" w:rsidR="008438AE" w:rsidRPr="008438AE" w:rsidRDefault="008438AE" w:rsidP="008438AE">
            <w:pPr>
              <w:spacing w:after="0" w:line="240" w:lineRule="auto"/>
              <w:rPr>
                <w:rFonts w:ascii="Calibri" w:eastAsia="Times New Roman" w:hAnsi="Calibri" w:cs="Calibri"/>
                <w:color w:val="000000"/>
              </w:rPr>
            </w:pPr>
          </w:p>
        </w:tc>
        <w:tc>
          <w:tcPr>
            <w:tcW w:w="6557" w:type="dxa"/>
            <w:tcBorders>
              <w:top w:val="nil"/>
              <w:left w:val="nil"/>
              <w:bottom w:val="single" w:sz="8" w:space="0" w:color="auto"/>
              <w:right w:val="single" w:sz="8" w:space="0" w:color="auto"/>
            </w:tcBorders>
            <w:shd w:val="clear" w:color="auto" w:fill="auto"/>
            <w:vAlign w:val="center"/>
            <w:hideMark/>
          </w:tcPr>
          <w:p w14:paraId="7D5B5660" w14:textId="77777777" w:rsidR="008438AE" w:rsidRPr="008438AE" w:rsidRDefault="008438AE" w:rsidP="00B20146">
            <w:pPr>
              <w:spacing w:after="0" w:line="240" w:lineRule="auto"/>
              <w:rPr>
                <w:rFonts w:ascii="Calibri" w:eastAsia="Times New Roman" w:hAnsi="Calibri" w:cs="Calibri"/>
                <w:color w:val="000000"/>
              </w:rPr>
            </w:pPr>
          </w:p>
        </w:tc>
      </w:tr>
      <w:tr w:rsidR="008438AE" w:rsidRPr="008438AE" w14:paraId="14DE94CB" w14:textId="77777777" w:rsidTr="0071497F">
        <w:trPr>
          <w:trHeight w:val="558"/>
        </w:trPr>
        <w:tc>
          <w:tcPr>
            <w:tcW w:w="3096" w:type="dxa"/>
            <w:tcBorders>
              <w:top w:val="nil"/>
              <w:left w:val="single" w:sz="8" w:space="0" w:color="auto"/>
              <w:bottom w:val="single" w:sz="8" w:space="0" w:color="auto"/>
              <w:right w:val="single" w:sz="8" w:space="0" w:color="auto"/>
            </w:tcBorders>
            <w:shd w:val="clear" w:color="auto" w:fill="auto"/>
            <w:vAlign w:val="center"/>
            <w:hideMark/>
          </w:tcPr>
          <w:p w14:paraId="0ACC63E0" w14:textId="77777777" w:rsidR="008438AE" w:rsidRPr="008438AE" w:rsidRDefault="00015F01" w:rsidP="008438AE">
            <w:pPr>
              <w:spacing w:after="0" w:line="240" w:lineRule="auto"/>
              <w:rPr>
                <w:rFonts w:ascii="Calibri" w:eastAsia="Times New Roman" w:hAnsi="Calibri" w:cs="Calibri"/>
                <w:color w:val="000000"/>
              </w:rPr>
            </w:pPr>
            <w:r>
              <w:rPr>
                <w:rFonts w:ascii="Calibri" w:eastAsia="Times New Roman" w:hAnsi="Calibri" w:cs="Calibri"/>
                <w:color w:val="000000"/>
              </w:rPr>
              <w:t>Total Cost of Repair</w:t>
            </w:r>
          </w:p>
        </w:tc>
        <w:tc>
          <w:tcPr>
            <w:tcW w:w="6557" w:type="dxa"/>
            <w:tcBorders>
              <w:top w:val="nil"/>
              <w:left w:val="nil"/>
              <w:bottom w:val="single" w:sz="8" w:space="0" w:color="auto"/>
              <w:right w:val="single" w:sz="8" w:space="0" w:color="auto"/>
            </w:tcBorders>
            <w:shd w:val="clear" w:color="auto" w:fill="auto"/>
            <w:vAlign w:val="center"/>
            <w:hideMark/>
          </w:tcPr>
          <w:p w14:paraId="5E2036AE" w14:textId="41122B85" w:rsidR="008438AE" w:rsidRPr="008438AE" w:rsidRDefault="007C1A57" w:rsidP="00E7334A">
            <w:pPr>
              <w:spacing w:after="0" w:line="240" w:lineRule="auto"/>
              <w:rPr>
                <w:rFonts w:ascii="Calibri" w:eastAsia="Times New Roman" w:hAnsi="Calibri" w:cs="Calibri"/>
                <w:color w:val="000000"/>
              </w:rPr>
            </w:pPr>
            <w:r>
              <w:rPr>
                <w:rFonts w:ascii="Calibri" w:eastAsia="Times New Roman" w:hAnsi="Calibri" w:cs="Calibri"/>
                <w:color w:val="000000"/>
              </w:rPr>
              <w:t>$</w:t>
            </w:r>
            <w:r w:rsidR="000E0632">
              <w:rPr>
                <w:rFonts w:ascii="Calibri" w:eastAsia="Times New Roman" w:hAnsi="Calibri" w:cs="Calibri"/>
                <w:color w:val="000000"/>
              </w:rPr>
              <w:t>1,696.00</w:t>
            </w:r>
          </w:p>
        </w:tc>
      </w:tr>
      <w:tr w:rsidR="008438AE" w:rsidRPr="008438AE" w14:paraId="7F9FD536" w14:textId="77777777" w:rsidTr="0071497F">
        <w:trPr>
          <w:trHeight w:val="558"/>
        </w:trPr>
        <w:tc>
          <w:tcPr>
            <w:tcW w:w="3096" w:type="dxa"/>
            <w:tcBorders>
              <w:top w:val="nil"/>
              <w:left w:val="single" w:sz="8" w:space="0" w:color="auto"/>
              <w:bottom w:val="nil"/>
              <w:right w:val="single" w:sz="8" w:space="0" w:color="auto"/>
            </w:tcBorders>
            <w:shd w:val="clear" w:color="auto" w:fill="auto"/>
            <w:vAlign w:val="center"/>
            <w:hideMark/>
          </w:tcPr>
          <w:p w14:paraId="39FEF295" w14:textId="77777777" w:rsidR="008438AE" w:rsidRPr="008438AE" w:rsidRDefault="008438AE" w:rsidP="008438AE">
            <w:pPr>
              <w:spacing w:after="0" w:line="240" w:lineRule="auto"/>
              <w:rPr>
                <w:rFonts w:ascii="Calibri" w:eastAsia="Times New Roman" w:hAnsi="Calibri" w:cs="Calibri"/>
                <w:b/>
                <w:bCs/>
                <w:color w:val="FF0000"/>
              </w:rPr>
            </w:pPr>
          </w:p>
        </w:tc>
        <w:tc>
          <w:tcPr>
            <w:tcW w:w="6557" w:type="dxa"/>
            <w:tcBorders>
              <w:top w:val="nil"/>
              <w:left w:val="nil"/>
              <w:bottom w:val="nil"/>
              <w:right w:val="single" w:sz="8" w:space="0" w:color="auto"/>
            </w:tcBorders>
            <w:shd w:val="clear" w:color="auto" w:fill="auto"/>
            <w:vAlign w:val="center"/>
            <w:hideMark/>
          </w:tcPr>
          <w:p w14:paraId="04AD18DF" w14:textId="77777777" w:rsidR="008438AE" w:rsidRPr="008438AE" w:rsidRDefault="008438AE" w:rsidP="00015F01">
            <w:pPr>
              <w:spacing w:after="0" w:line="240" w:lineRule="auto"/>
              <w:rPr>
                <w:rFonts w:ascii="Calibri" w:eastAsia="Times New Roman" w:hAnsi="Calibri" w:cs="Calibri"/>
                <w:color w:val="000000"/>
              </w:rPr>
            </w:pPr>
            <w:r>
              <w:rPr>
                <w:rFonts w:ascii="Calibri" w:eastAsia="Times New Roman" w:hAnsi="Calibri" w:cs="Calibri"/>
                <w:color w:val="000000"/>
              </w:rPr>
              <w:t xml:space="preserve"> </w:t>
            </w:r>
            <w:r w:rsidRPr="008438AE">
              <w:rPr>
                <w:rFonts w:ascii="Calibri" w:eastAsia="Times New Roman" w:hAnsi="Calibri" w:cs="Calibri"/>
                <w:color w:val="000000"/>
              </w:rPr>
              <w:t xml:space="preserve">                                                                                                                             </w:t>
            </w:r>
          </w:p>
        </w:tc>
      </w:tr>
    </w:tbl>
    <w:p w14:paraId="31C36D48" w14:textId="77777777" w:rsidR="000534DD" w:rsidRDefault="000534DD"/>
    <w:sectPr w:rsidR="000534DD" w:rsidSect="00782B5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5074A2" w14:textId="77777777" w:rsidR="00F51612" w:rsidRDefault="00F51612" w:rsidP="002D4970">
      <w:pPr>
        <w:spacing w:after="0" w:line="240" w:lineRule="auto"/>
      </w:pPr>
      <w:r>
        <w:separator/>
      </w:r>
    </w:p>
  </w:endnote>
  <w:endnote w:type="continuationSeparator" w:id="0">
    <w:p w14:paraId="215E810E" w14:textId="77777777" w:rsidR="00F51612" w:rsidRDefault="00F51612"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NimbusRomNo9L">
    <w:altName w:val="Times New Roman"/>
    <w:panose1 w:val="00000000000000000000"/>
    <w:charset w:val="00"/>
    <w:family w:val="roman"/>
    <w:notTrueType/>
    <w:pitch w:val="default"/>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F2154C" w14:textId="77777777" w:rsidR="00F51612" w:rsidRDefault="00F51612" w:rsidP="002D4970">
      <w:pPr>
        <w:spacing w:after="0" w:line="240" w:lineRule="auto"/>
      </w:pPr>
      <w:r>
        <w:separator/>
      </w:r>
    </w:p>
  </w:footnote>
  <w:footnote w:type="continuationSeparator" w:id="0">
    <w:p w14:paraId="5ACEF700" w14:textId="77777777" w:rsidR="00F51612" w:rsidRDefault="00F51612"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F6E7CD" w14:textId="77777777" w:rsidR="002D4970" w:rsidRDefault="002D4970">
    <w:pPr>
      <w:pStyle w:val="Header"/>
    </w:pPr>
    <w:r w:rsidRPr="002D4970">
      <w:rPr>
        <w:noProof/>
      </w:rPr>
      <w:drawing>
        <wp:anchor distT="0" distB="0" distL="114300" distR="114300" simplePos="0" relativeHeight="251659264" behindDoc="1" locked="0" layoutInCell="1" allowOverlap="1" wp14:anchorId="55014562" wp14:editId="2CCF9BA4">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E0632"/>
    <w:rsid w:val="000F7D55"/>
    <w:rsid w:val="0010029A"/>
    <w:rsid w:val="00116BB8"/>
    <w:rsid w:val="001219F8"/>
    <w:rsid w:val="001D386C"/>
    <w:rsid w:val="00204114"/>
    <w:rsid w:val="00211BAA"/>
    <w:rsid w:val="00266519"/>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25058"/>
    <w:rsid w:val="00642CB6"/>
    <w:rsid w:val="006708A7"/>
    <w:rsid w:val="00696735"/>
    <w:rsid w:val="006A6CE4"/>
    <w:rsid w:val="006F78C4"/>
    <w:rsid w:val="0071497F"/>
    <w:rsid w:val="00730755"/>
    <w:rsid w:val="007778F1"/>
    <w:rsid w:val="00782B54"/>
    <w:rsid w:val="007C1A57"/>
    <w:rsid w:val="007F6B15"/>
    <w:rsid w:val="00800D4F"/>
    <w:rsid w:val="00803E91"/>
    <w:rsid w:val="008438AE"/>
    <w:rsid w:val="0087770C"/>
    <w:rsid w:val="00883260"/>
    <w:rsid w:val="00886E82"/>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B1D5C"/>
    <w:rsid w:val="00BB50E2"/>
    <w:rsid w:val="00BF1A3E"/>
    <w:rsid w:val="00C10CE2"/>
    <w:rsid w:val="00C46BB3"/>
    <w:rsid w:val="00C46E2F"/>
    <w:rsid w:val="00C72070"/>
    <w:rsid w:val="00C765E6"/>
    <w:rsid w:val="00C835CF"/>
    <w:rsid w:val="00C87EA2"/>
    <w:rsid w:val="00CC7137"/>
    <w:rsid w:val="00D25B4B"/>
    <w:rsid w:val="00D77ACA"/>
    <w:rsid w:val="00D8001C"/>
    <w:rsid w:val="00D93BD8"/>
    <w:rsid w:val="00DB5734"/>
    <w:rsid w:val="00DE1D44"/>
    <w:rsid w:val="00DF0647"/>
    <w:rsid w:val="00E7334A"/>
    <w:rsid w:val="00ED1A6F"/>
    <w:rsid w:val="00ED5B5F"/>
    <w:rsid w:val="00EF39F0"/>
    <w:rsid w:val="00F00A62"/>
    <w:rsid w:val="00F31B18"/>
    <w:rsid w:val="00F51612"/>
    <w:rsid w:val="00F8737C"/>
    <w:rsid w:val="00F90936"/>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8FDAD9"/>
  <w15:docId w15:val="{7F4B44D6-640F-45E9-B010-11E31BCFE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6967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67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141</Words>
  <Characters>810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Steve Miller</cp:lastModifiedBy>
  <cp:revision>2</cp:revision>
  <dcterms:created xsi:type="dcterms:W3CDTF">2019-09-24T11:43:00Z</dcterms:created>
  <dcterms:modified xsi:type="dcterms:W3CDTF">2019-09-24T11:43:00Z</dcterms:modified>
</cp:coreProperties>
</file>