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46F700A" w14:textId="5176E0E5" w:rsidR="00716828" w:rsidRPr="00716828" w:rsidRDefault="00716828" w:rsidP="00716828">
      <w:pPr>
        <w:spacing w:after="0" w:line="240" w:lineRule="auto"/>
        <w:rPr>
          <w:rFonts w:ascii="MaximoBase" w:eastAsia="Times New Roman" w:hAnsi="MaximoBase" w:cs="Times New Roman"/>
          <w:color w:val="000000"/>
          <w:sz w:val="17"/>
          <w:szCs w:val="17"/>
        </w:rPr>
      </w:pPr>
      <w:r w:rsidRPr="00716828">
        <w:rPr>
          <w:rFonts w:ascii="MaximoBase" w:eastAsia="Times New Roman" w:hAnsi="MaximoBase" w:cs="Times New Roman"/>
          <w:color w:val="000000"/>
          <w:sz w:val="17"/>
          <w:szCs w:val="17"/>
        </w:rPr>
        <w:t> </w:t>
      </w:r>
      <w:r w:rsidRPr="00716828">
        <w:rPr>
          <w:rFonts w:eastAsia="Times New Roman" w:cstheme="minorHAnsi"/>
          <w:color w:val="000000"/>
        </w:rPr>
        <w:t>Repair HVAC BMS.</w:t>
      </w:r>
    </w:p>
    <w:p w14:paraId="24D40ABF" w14:textId="69B4B338" w:rsidR="00716828" w:rsidRPr="00716828" w:rsidRDefault="00716828" w:rsidP="00716828">
      <w:pPr>
        <w:spacing w:after="0" w:line="240" w:lineRule="auto"/>
        <w:rPr>
          <w:rFonts w:ascii="MaximoBase" w:eastAsia="Times New Roman" w:hAnsi="MaximoBase" w:cs="Times New Roman"/>
          <w:color w:val="000000"/>
          <w:sz w:val="17"/>
          <w:szCs w:val="17"/>
        </w:rPr>
      </w:pPr>
      <w:r w:rsidRPr="00716828">
        <w:rPr>
          <w:rFonts w:eastAsia="Times New Roman" w:cstheme="minorHAnsi"/>
          <w:color w:val="000000"/>
        </w:rPr>
        <w:t xml:space="preserve">There is no air moving in the building. New Fire </w:t>
      </w:r>
      <w:r w:rsidRPr="00716828">
        <w:rPr>
          <w:rFonts w:eastAsia="Times New Roman" w:cstheme="minorHAnsi"/>
          <w:color w:val="000000"/>
        </w:rPr>
        <w:t xml:space="preserve">Alarm system </w:t>
      </w:r>
      <w:r w:rsidRPr="00716828">
        <w:rPr>
          <w:rFonts w:eastAsia="Times New Roman" w:cstheme="minorHAnsi"/>
          <w:color w:val="000000"/>
        </w:rPr>
        <w:t>contractors state that the system shows all normal. AMI reports AHUs and</w:t>
      </w:r>
      <w:r w:rsidRPr="00716828">
        <w:rPr>
          <w:rFonts w:eastAsia="Times New Roman" w:cstheme="minorHAnsi"/>
          <w:color w:val="000000"/>
        </w:rPr>
        <w:t xml:space="preserve"> </w:t>
      </w:r>
      <w:r w:rsidRPr="00716828">
        <w:rPr>
          <w:rFonts w:eastAsia="Times New Roman" w:cstheme="minorHAnsi"/>
          <w:color w:val="000000"/>
        </w:rPr>
        <w:t>Chiller are in order but not being called for demand. BMS AHU controllers</w:t>
      </w:r>
      <w:r w:rsidRPr="00716828">
        <w:rPr>
          <w:rFonts w:eastAsia="Times New Roman" w:cstheme="minorHAnsi"/>
          <w:color w:val="000000"/>
        </w:rPr>
        <w:t xml:space="preserve"> </w:t>
      </w:r>
      <w:r w:rsidRPr="00716828">
        <w:rPr>
          <w:rFonts w:eastAsia="Times New Roman" w:cstheme="minorHAnsi"/>
          <w:color w:val="000000"/>
        </w:rPr>
        <w:t>show equipment disabled</w:t>
      </w:r>
      <w:r w:rsidRPr="00716828">
        <w:rPr>
          <w:rFonts w:ascii="MaximoBase" w:eastAsia="Times New Roman" w:hAnsi="MaximoBase" w:cs="Times New Roman"/>
          <w:color w:val="000000"/>
          <w:sz w:val="17"/>
          <w:szCs w:val="17"/>
        </w:rPr>
        <w:t>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3FCF4BA" w14:textId="0373C1B6" w:rsidR="00672071" w:rsidRPr="00716828" w:rsidRDefault="0071682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16828">
        <w:rPr>
          <w:rFonts w:cstheme="minorHAnsi"/>
        </w:rPr>
        <w:t xml:space="preserve">This is a **Discovery Proposal** </w:t>
      </w:r>
    </w:p>
    <w:p w14:paraId="138E24EB" w14:textId="00F282F6" w:rsidR="00716828" w:rsidRPr="00716828" w:rsidRDefault="0071682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16828">
        <w:rPr>
          <w:rFonts w:cstheme="minorHAnsi"/>
        </w:rPr>
        <w:t xml:space="preserve">CMI will only be invoiced for the time spent on the job for the diagnostic. </w:t>
      </w:r>
    </w:p>
    <w:p w14:paraId="1C9D6168" w14:textId="258FC192" w:rsidR="00716828" w:rsidRPr="00716828" w:rsidRDefault="0071682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16828">
        <w:rPr>
          <w:rFonts w:cstheme="minorHAnsi"/>
        </w:rPr>
        <w:t xml:space="preserve">Note: A Secondary proposal will follow for repairs.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Style w:val="TableGrid"/>
        <w:tblW w:w="11660" w:type="dxa"/>
        <w:tblInd w:w="113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716828" w:rsidRPr="00716828" w14:paraId="6C5DFE92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61BE903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bookmarkStart w:id="0" w:name="RANGE!A1:I32"/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noWrap/>
            <w:hideMark/>
          </w:tcPr>
          <w:p w14:paraId="66AF8B5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78137A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3412AE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618D2E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15F33E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C5795F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720E52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7404848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83FAC6B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6CFC0FD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noWrap/>
            <w:hideMark/>
          </w:tcPr>
          <w:p w14:paraId="1CF96F9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83BF49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F23FA5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246894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70D6E2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948276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01BCA8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75361E9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69C9318A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DC6559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noWrap/>
            <w:hideMark/>
          </w:tcPr>
          <w:p w14:paraId="3CCD8D9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4BCD11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AAF0C6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87C3844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08768EA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5D0952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DF7B3B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2B6618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76F39DE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667E7ABC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Repair HVAC BMS.</w:t>
            </w:r>
          </w:p>
        </w:tc>
        <w:tc>
          <w:tcPr>
            <w:tcW w:w="960" w:type="dxa"/>
            <w:noWrap/>
            <w:hideMark/>
          </w:tcPr>
          <w:p w14:paraId="1D3764F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128924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C8052A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1EFDEF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A49346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56AF26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2E26E1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23A5B72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3F5D7C5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10BBB0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CSS #93481 - CMI #22145</w:t>
            </w:r>
          </w:p>
        </w:tc>
        <w:tc>
          <w:tcPr>
            <w:tcW w:w="960" w:type="dxa"/>
            <w:noWrap/>
            <w:hideMark/>
          </w:tcPr>
          <w:p w14:paraId="6A141E3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0D90AAA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17AE2F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261007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E5B583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1548D1A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3B5E4C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24177BD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1A0960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963680B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noWrap/>
            <w:hideMark/>
          </w:tcPr>
          <w:p w14:paraId="759B792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8831964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871FDE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82641F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EBD594E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117BE2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6E5EC0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D9D966C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96D5AAC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8A99BB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05.31.23</w:t>
            </w:r>
          </w:p>
        </w:tc>
        <w:tc>
          <w:tcPr>
            <w:tcW w:w="960" w:type="dxa"/>
            <w:noWrap/>
            <w:hideMark/>
          </w:tcPr>
          <w:p w14:paraId="1DC75BE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41E5F9A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C465BE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23FA4C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EA1183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52A0EF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98C89EC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0F93F01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4C4FAC9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333C4F8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BC4B09C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3B8291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B0D17B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053C8D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94B744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EB9BCA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6869B7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3506434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F77FE2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79E219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87B3874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A31A67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DCCD61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63CF6A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BD06D5E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600882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D74850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A1F57CC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E471FCA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95F191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052037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55B8EA0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47B51E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A0243EA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3F453E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F43B45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36A24E7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5A168DB4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5D51C5AA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99B435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473ABA9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8D55D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225AE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noWrap/>
            <w:hideMark/>
          </w:tcPr>
          <w:p w14:paraId="5A06A62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C20728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3D7129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noWrap/>
            <w:hideMark/>
          </w:tcPr>
          <w:p w14:paraId="3CF016D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noWrap/>
            <w:hideMark/>
          </w:tcPr>
          <w:p w14:paraId="61AA4CD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5DBDA42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518FF8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noWrap/>
            <w:hideMark/>
          </w:tcPr>
          <w:p w14:paraId="4B0E84D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noWrap/>
            <w:hideMark/>
          </w:tcPr>
          <w:p w14:paraId="070A7CC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noWrap/>
            <w:hideMark/>
          </w:tcPr>
          <w:p w14:paraId="3860B36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noWrap/>
            <w:hideMark/>
          </w:tcPr>
          <w:p w14:paraId="70CE841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noWrap/>
            <w:hideMark/>
          </w:tcPr>
          <w:p w14:paraId="3DADC61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noWrap/>
            <w:hideMark/>
          </w:tcPr>
          <w:p w14:paraId="4E9422B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noWrap/>
            <w:hideMark/>
          </w:tcPr>
          <w:p w14:paraId="2404843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noWrap/>
            <w:hideMark/>
          </w:tcPr>
          <w:p w14:paraId="5C514BF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16828" w:rsidRPr="00716828" w14:paraId="217D502D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4E50F12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240B44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750970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9BDD65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2D453F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6A629C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F9EC66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92F813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5E7DF71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8329B3C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5F799CD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783FEA3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DCC951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C7FB5E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A72E53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4D1527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D54878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EDF1A2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0FFB568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14EFA57C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087A16C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noWrap/>
            <w:hideMark/>
          </w:tcPr>
          <w:p w14:paraId="4EC7A84E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C90890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FE5E9C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247148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BEC05B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8A51D6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166721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52334BC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6B8234F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48AC32D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127C6D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E04D4D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A65292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5E94F4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2925B6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3C8B8A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661011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2274879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722B3606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D37FA9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noWrap/>
            <w:hideMark/>
          </w:tcPr>
          <w:p w14:paraId="6796737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1D85DA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48D4C5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BB7B2A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14D77D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3FBAF1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979482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3CD27DA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 $        1,657.50 </w:t>
            </w:r>
          </w:p>
        </w:tc>
      </w:tr>
      <w:tr w:rsidR="00716828" w:rsidRPr="00716828" w14:paraId="7A822F54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7EC4738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190B285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71D863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2B3978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EC990F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5CBACB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1AE274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124874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165D3F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7ED3306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6F5E9FF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noWrap/>
            <w:hideMark/>
          </w:tcPr>
          <w:p w14:paraId="1C2C1A6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2FDC08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BCEDB9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9CB420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5B1621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noWrap/>
            <w:hideMark/>
          </w:tcPr>
          <w:p w14:paraId="110CA16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noWrap/>
            <w:hideMark/>
          </w:tcPr>
          <w:p w14:paraId="2C99148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noWrap/>
            <w:hideMark/>
          </w:tcPr>
          <w:p w14:paraId="07B67C8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06C17EA0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06F60EC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8A1DD4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4B1F53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A18CFF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4EFFFA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630060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B64429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05C557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1481E5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010E49BF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4823736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noWrap/>
            <w:hideMark/>
          </w:tcPr>
          <w:p w14:paraId="130E0D02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D15C51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737DCF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5261F5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28C49D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AFA31D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B56284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353CDE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54798496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1C2FD46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1F4D0E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7FF36E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EAEDD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3B3902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AAEC90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E6280F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3FB17E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22D15A1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741CBA73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54E047B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71682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noWrap/>
            <w:hideMark/>
          </w:tcPr>
          <w:p w14:paraId="3B2CB79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D8BC97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6BD8BA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0A2D42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1B1407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802275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5AAEFFE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39C5CB8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37DCB101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0D29BC8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5322624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FEDF52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6E32E0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6A110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41CC3E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E94B7A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A56851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543CB44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49F0258C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87F497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noWrap/>
            <w:hideMark/>
          </w:tcPr>
          <w:p w14:paraId="3631DC0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1D2E02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1EEB37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D6831B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1478CD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0F2619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D9740D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6E9E4CA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71ADACA4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1CDD353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4F522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70F6D7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5E7839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DAF058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E73DA3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D8674F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A415E6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08CE696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A58D3EA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EC4F9D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noWrap/>
            <w:hideMark/>
          </w:tcPr>
          <w:p w14:paraId="55B1035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2DB26B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C67D2E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611CA4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389A35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24B23A2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7A2C31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7A22F689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089DC771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CC6927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8ED0278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7849461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43D1E7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7C66AC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1FC6E2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C1A97AC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339829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6053C44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698F08C5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7F8DFE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noWrap/>
            <w:hideMark/>
          </w:tcPr>
          <w:p w14:paraId="11B1FD41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4D6EC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99F525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0266DE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532DC0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B0F221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E9C02F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422A3DB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D31D60D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2F50659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A569E56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805177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6622258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DCC7C4F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8C9C39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F60FFA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73C58F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312D2D5B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16828" w:rsidRPr="00716828" w14:paraId="266A2100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6BED69F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noWrap/>
            <w:hideMark/>
          </w:tcPr>
          <w:p w14:paraId="0E07203F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26CB99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018081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4FAD2A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56F9C3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55C8E47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6F268A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6CA58EF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1,657.50 </w:t>
            </w:r>
          </w:p>
        </w:tc>
      </w:tr>
      <w:tr w:rsidR="00716828" w:rsidRPr="00716828" w14:paraId="0697AF96" w14:textId="77777777" w:rsidTr="00716828">
        <w:trPr>
          <w:trHeight w:val="300"/>
        </w:trPr>
        <w:tc>
          <w:tcPr>
            <w:tcW w:w="3560" w:type="dxa"/>
            <w:noWrap/>
            <w:hideMark/>
          </w:tcPr>
          <w:p w14:paraId="5080C84D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79120DD" w14:textId="77777777" w:rsidR="00716828" w:rsidRPr="00716828" w:rsidRDefault="00716828" w:rsidP="00716828">
            <w:pPr>
              <w:framePr w:hSpace="180" w:wrap="around" w:vAnchor="text" w:hAnchor="margin" w:xAlign="center" w:y="-10"/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5A6B7E6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7E99E8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873DF83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0527417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63C657A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60DF255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noWrap/>
            <w:hideMark/>
          </w:tcPr>
          <w:p w14:paraId="501667C4" w14:textId="77777777" w:rsidR="00716828" w:rsidRPr="00716828" w:rsidRDefault="00716828" w:rsidP="00716828">
            <w:pPr>
              <w:framePr w:hSpace="180" w:wrap="around" w:vAnchor="text" w:hAnchor="margin" w:xAlign="center" w:y="-10"/>
              <w:rPr>
                <w:rFonts w:cstheme="minorHAnsi"/>
                <w:color w:val="000000"/>
                <w:sz w:val="18"/>
                <w:szCs w:val="18"/>
              </w:rPr>
            </w:pPr>
            <w:r w:rsidRPr="0071682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22375705">
    <w:abstractNumId w:val="1"/>
  </w:num>
  <w:num w:numId="2" w16cid:durableId="1006254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16828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table" w:styleId="TableGrid">
    <w:name w:val="Table Grid"/>
    <w:basedOn w:val="TableNormal"/>
    <w:uiPriority w:val="59"/>
    <w:rsid w:val="00716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8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2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2023-05-31T15:31:00Z</dcterms:created>
  <dcterms:modified xsi:type="dcterms:W3CDTF">2023-05-31T15:31:00Z</dcterms:modified>
</cp:coreProperties>
</file>