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264DC5" w14:textId="77777777" w:rsidR="00782B54" w:rsidRDefault="00782B54"/>
    <w:p w14:paraId="73EDFFB6" w14:textId="44CBD9D9" w:rsidR="00672071" w:rsidRDefault="006B6ADA" w:rsidP="00672071">
      <w:pPr>
        <w:spacing w:after="0" w:line="240" w:lineRule="auto"/>
        <w:rPr>
          <w:rFonts w:cstheme="minorHAnsi"/>
          <w:sz w:val="18"/>
          <w:szCs w:val="18"/>
        </w:rPr>
      </w:pPr>
      <w:r w:rsidRPr="006B6ADA">
        <w:rPr>
          <w:rFonts w:cstheme="minorHAnsi"/>
          <w:sz w:val="18"/>
          <w:szCs w:val="18"/>
        </w:rPr>
        <w:t>Routine- AAFES - warehouse air curtain -does not stop operating when door is close</w:t>
      </w:r>
    </w:p>
    <w:p w14:paraId="5B714504" w14:textId="23719142" w:rsidR="006B6ADA" w:rsidRDefault="006B6ADA" w:rsidP="00672071">
      <w:pPr>
        <w:spacing w:after="0" w:line="240" w:lineRule="auto"/>
        <w:rPr>
          <w:rFonts w:cstheme="minorHAnsi"/>
          <w:sz w:val="18"/>
          <w:szCs w:val="18"/>
        </w:rPr>
      </w:pPr>
    </w:p>
    <w:p w14:paraId="0962BE5F" w14:textId="77777777" w:rsidR="006B6ADA" w:rsidRPr="006B6ADA" w:rsidRDefault="006B6ADA" w:rsidP="006B6AD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347"/>
      </w:tblGrid>
      <w:tr w:rsidR="006B6ADA" w:rsidRPr="006B6ADA" w14:paraId="7831D460" w14:textId="77777777">
        <w:tblPrEx>
          <w:tblCellMar>
            <w:top w:w="0" w:type="dxa"/>
            <w:bottom w:w="0" w:type="dxa"/>
          </w:tblCellMar>
        </w:tblPrEx>
        <w:trPr>
          <w:trHeight w:val="93"/>
        </w:trPr>
        <w:tc>
          <w:tcPr>
            <w:tcW w:w="4347" w:type="dxa"/>
          </w:tcPr>
          <w:p w14:paraId="2C2DE834" w14:textId="77777777" w:rsidR="006B6ADA" w:rsidRPr="006B6ADA" w:rsidRDefault="006B6ADA" w:rsidP="006B6AD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6B6ADA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6B6ADA">
              <w:rPr>
                <w:rFonts w:cstheme="minorHAnsi"/>
                <w:color w:val="000000"/>
                <w:sz w:val="18"/>
                <w:szCs w:val="18"/>
              </w:rPr>
              <w:t xml:space="preserve">Labor and material to replace one (1) limit switch. </w:t>
            </w:r>
          </w:p>
        </w:tc>
      </w:tr>
    </w:tbl>
    <w:p w14:paraId="2E79B9D4" w14:textId="0EDAC0E7" w:rsidR="006B6ADA" w:rsidRDefault="006B6ADA" w:rsidP="00672071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bookmarkStart w:id="0" w:name="_GoBack"/>
      <w:bookmarkEnd w:id="0"/>
    </w:p>
    <w:p w14:paraId="79270AF2" w14:textId="77777777" w:rsidR="006B6ADA" w:rsidRPr="00672071" w:rsidRDefault="006B6AD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78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B6ADA" w:rsidRPr="006B6ADA" w14:paraId="62395C61" w14:textId="77777777" w:rsidTr="006B6AD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922F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FB60C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7D369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3019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FF776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55589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69B9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7A8E9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7D027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300E49AA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9EAF3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3D5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7C6E7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6726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5F4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493C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9A88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30754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D1CFF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279F17F5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CCF3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PA166 Coraopolis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6E76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DDAC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CD53E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D897C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2B58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BABE2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B992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4DFE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6275897E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E6D3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warehouse air curtain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1F7CF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C7AC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993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66451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3693E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94611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1CC25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9CB3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5BCE2E38" w14:textId="77777777" w:rsidTr="006B6AD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9A63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CSS #16295 - CMI # 8085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7AC37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6BB87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2C7E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C0C2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783EE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D16CE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0BDE7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24001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55E98AD7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FFB9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413F2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DEBF5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1BC97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CDB99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6842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96021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95A5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EDBF8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6D5868AD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03A76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3.04.19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FB157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FC71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70D7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4BBB9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29D52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28F4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21480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2FB7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7F44ACCE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4B5F2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P3 Routine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503EA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423B8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F920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40BB3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D261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0B2EC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CDFD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790C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6F73B4AD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46D0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434C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D9B1E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4A5F0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ED26F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DC0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5653D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9CDCC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8CFAC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3426F5B0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73DB8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792D5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8F129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88E6E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F851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EF3B2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7DD51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22466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2AD4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6CABD9EB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C1F5A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A54C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13A23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02F47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2731C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6DB7B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EBD26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B2EDF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1992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52330826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3EB15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E4EE2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50E2A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D47D5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9A9C4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B9EB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32DA3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81B6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EDF22" w14:textId="77777777" w:rsidR="006B6ADA" w:rsidRPr="006B6ADA" w:rsidRDefault="006B6ADA" w:rsidP="006B6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B6ADA" w:rsidRPr="006B6ADA" w14:paraId="3E474588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C80C2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45BFB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8D4B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E394F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954FA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DED62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BE78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FAA6E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A1792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3D94C381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3583C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CC9DD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91BD8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E114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9822C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A05C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C31C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8F345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97FB2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016B81D5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CFED0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827F5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1DD43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2257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FCB4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26141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9C89D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20C3F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CA539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3820E50C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08141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B48EB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94E74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389A9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50A37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901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566FF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D2EA9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3E410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188DEDCB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FCFC7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2FE00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737BE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2438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53ACD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C37B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12D02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89212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AF67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588.00 </w:t>
            </w:r>
          </w:p>
        </w:tc>
      </w:tr>
      <w:tr w:rsidR="006B6ADA" w:rsidRPr="006B6ADA" w14:paraId="6456B349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4364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E011C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D685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88AED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7E3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CED5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FACE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8E67E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6230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269070E8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8EE6E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1.2 Limit Switch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FD5EA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E57D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C80D0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67DC3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5F48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B24E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359EE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D92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185.58 </w:t>
            </w:r>
          </w:p>
        </w:tc>
      </w:tr>
      <w:tr w:rsidR="006B6ADA" w:rsidRPr="006B6ADA" w14:paraId="1BB83C20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82F8E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20% mark 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501B4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F02D4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C277B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3677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4E22C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596B0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2BC93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916AF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37.12 </w:t>
            </w:r>
          </w:p>
        </w:tc>
      </w:tr>
      <w:tr w:rsidR="006B6ADA" w:rsidRPr="006B6ADA" w14:paraId="7CCA0749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7578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620A7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F6023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804C4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BBC2E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F68B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176D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07DC7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F237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159A2B83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67D85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36D9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71373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FCD7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DAAAE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9C8AC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46B2B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00DB1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9F433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810.70 </w:t>
            </w:r>
          </w:p>
        </w:tc>
      </w:tr>
      <w:tr w:rsidR="006B6ADA" w:rsidRPr="006B6ADA" w14:paraId="066FB4F1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F20B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6557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902C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D275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AB0B0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93623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ED3A1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98528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615D1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21C0138E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3601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7D89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BAF3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1CF5F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D5A35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A9645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3A803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157D9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41B17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49A2F207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AEC07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A048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ADEE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5D109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0F195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09427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090C2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2E3B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05969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4749DEFA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BCB11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9FA75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A2595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09F1E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52181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34960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2B6ED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06DC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304D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196.00 </w:t>
            </w:r>
          </w:p>
        </w:tc>
      </w:tr>
      <w:tr w:rsidR="006B6ADA" w:rsidRPr="006B6ADA" w14:paraId="088182A8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BF0F6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80CE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8D07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053B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9168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E2EFB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D11BF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EBFEE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5C488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6ADA" w:rsidRPr="006B6ADA" w14:paraId="64513DE0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1436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A49C3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984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ABED9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69C5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E635D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6B47D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6E0C0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8E836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1,006.70 </w:t>
            </w:r>
          </w:p>
        </w:tc>
      </w:tr>
      <w:tr w:rsidR="006B6ADA" w:rsidRPr="006B6ADA" w14:paraId="64CB6E2F" w14:textId="77777777" w:rsidTr="006B6A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A78C" w14:textId="77777777" w:rsidR="006B6ADA" w:rsidRPr="006B6ADA" w:rsidRDefault="006B6ADA" w:rsidP="006B6A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B724A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C3ED9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ECFE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7DCD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FDC8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D977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09514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3FADB" w14:textId="77777777" w:rsidR="006B6ADA" w:rsidRPr="006B6ADA" w:rsidRDefault="006B6ADA" w:rsidP="006B6A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6A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646D352" w14:textId="77777777" w:rsidR="0056037E" w:rsidRPr="006B6ADA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625DF89" w14:textId="77777777" w:rsidR="0056037E" w:rsidRPr="006B6ADA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5FD503A" w14:textId="77777777" w:rsidR="0056037E" w:rsidRPr="006B6ADA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6B6ADA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07E489" w14:textId="77777777" w:rsidR="003A3C90" w:rsidRDefault="003A3C90" w:rsidP="002D4970">
      <w:pPr>
        <w:spacing w:after="0" w:line="240" w:lineRule="auto"/>
      </w:pPr>
      <w:r>
        <w:separator/>
      </w:r>
    </w:p>
  </w:endnote>
  <w:endnote w:type="continuationSeparator" w:id="0">
    <w:p w14:paraId="6D539FD4" w14:textId="77777777" w:rsidR="003A3C90" w:rsidRDefault="003A3C9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25FDC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AF48C3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B371E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79DC40" w14:textId="77777777" w:rsidR="003A3C90" w:rsidRDefault="003A3C90" w:rsidP="002D4970">
      <w:pPr>
        <w:spacing w:after="0" w:line="240" w:lineRule="auto"/>
      </w:pPr>
      <w:r>
        <w:separator/>
      </w:r>
    </w:p>
  </w:footnote>
  <w:footnote w:type="continuationSeparator" w:id="0">
    <w:p w14:paraId="4CBECA96" w14:textId="77777777" w:rsidR="003A3C90" w:rsidRDefault="003A3C9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BFD389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55CB9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6075FAB" wp14:editId="73EE10E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3076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A3C90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6ADA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5CEF1"/>
  <w15:docId w15:val="{F1C485E4-E699-4B67-993A-4158D5550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2019-03-04T20:30:00Z</dcterms:created>
  <dcterms:modified xsi:type="dcterms:W3CDTF">2019-03-04T20:30:00Z</dcterms:modified>
</cp:coreProperties>
</file>