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9F5654" w14:textId="77777777" w:rsidR="00782B54" w:rsidRDefault="00782B54"/>
    <w:p w14:paraId="6F691494" w14:textId="40F2A619" w:rsidR="00672071" w:rsidRPr="00D0216C" w:rsidRDefault="00D0216C" w:rsidP="00672071">
      <w:pPr>
        <w:spacing w:after="0" w:line="240" w:lineRule="auto"/>
        <w:rPr>
          <w:rFonts w:cstheme="minorHAnsi"/>
          <w:color w:val="212121"/>
          <w:sz w:val="20"/>
          <w:szCs w:val="20"/>
          <w:shd w:val="clear" w:color="auto" w:fill="FFFFFF"/>
          <w:lang w:val="en"/>
        </w:rPr>
      </w:pPr>
      <w:r w:rsidRPr="00D0216C">
        <w:rPr>
          <w:rFonts w:cstheme="minorHAnsi"/>
          <w:color w:val="000000"/>
          <w:sz w:val="20"/>
          <w:szCs w:val="20"/>
          <w:lang w:val="en"/>
        </w:rPr>
        <w:t> </w:t>
      </w:r>
      <w:r w:rsidRPr="00D0216C">
        <w:rPr>
          <w:rFonts w:cstheme="minorHAnsi"/>
          <w:color w:val="212121"/>
          <w:sz w:val="20"/>
          <w:szCs w:val="20"/>
          <w:shd w:val="clear" w:color="auto" w:fill="FFFFFF"/>
          <w:lang w:val="en"/>
        </w:rPr>
        <w:t>Vault behind the AMSA was run incorrectly, voltage in</w:t>
      </w:r>
      <w:r w:rsidRPr="00D0216C">
        <w:rPr>
          <w:rFonts w:cstheme="minorHAnsi"/>
          <w:color w:val="212121"/>
          <w:sz w:val="20"/>
          <w:szCs w:val="20"/>
          <w:lang w:val="en"/>
        </w:rPr>
        <w:t xml:space="preserve"> </w:t>
      </w:r>
      <w:r w:rsidRPr="00D0216C">
        <w:rPr>
          <w:rFonts w:cstheme="minorHAnsi"/>
          <w:color w:val="212121"/>
          <w:sz w:val="20"/>
          <w:szCs w:val="20"/>
          <w:shd w:val="clear" w:color="auto" w:fill="FFFFFF"/>
          <w:lang w:val="en"/>
        </w:rPr>
        <w:t>this Vault starts at 277 volts, this included receptacles. ARMAG power has</w:t>
      </w:r>
      <w:r w:rsidRPr="00D0216C">
        <w:rPr>
          <w:rFonts w:cstheme="minorHAnsi"/>
          <w:color w:val="212121"/>
          <w:sz w:val="20"/>
          <w:szCs w:val="20"/>
          <w:lang w:val="en"/>
        </w:rPr>
        <w:t xml:space="preserve"> </w:t>
      </w:r>
      <w:r w:rsidRPr="00D0216C">
        <w:rPr>
          <w:rFonts w:cstheme="minorHAnsi"/>
          <w:color w:val="212121"/>
          <w:sz w:val="20"/>
          <w:szCs w:val="20"/>
          <w:shd w:val="clear" w:color="auto" w:fill="FFFFFF"/>
          <w:lang w:val="en"/>
        </w:rPr>
        <w:t>been down completely due to the current situation that the Vault's Power</w:t>
      </w:r>
      <w:r w:rsidRPr="00D0216C">
        <w:rPr>
          <w:rFonts w:cstheme="minorHAnsi"/>
          <w:color w:val="212121"/>
          <w:sz w:val="20"/>
          <w:szCs w:val="20"/>
          <w:lang w:val="en"/>
        </w:rPr>
        <w:t xml:space="preserve"> </w:t>
      </w:r>
      <w:r w:rsidRPr="00D0216C">
        <w:rPr>
          <w:rFonts w:cstheme="minorHAnsi"/>
          <w:color w:val="212121"/>
          <w:sz w:val="20"/>
          <w:szCs w:val="20"/>
          <w:shd w:val="clear" w:color="auto" w:fill="FFFFFF"/>
          <w:lang w:val="en"/>
        </w:rPr>
        <w:t>Panel had almost 500 volts running to it</w:t>
      </w:r>
      <w:r w:rsidRPr="00D0216C">
        <w:rPr>
          <w:rFonts w:cstheme="minorHAnsi"/>
          <w:color w:val="212121"/>
          <w:sz w:val="20"/>
          <w:szCs w:val="20"/>
          <w:shd w:val="clear" w:color="auto" w:fill="FFFFFF"/>
          <w:lang w:val="en"/>
        </w:rPr>
        <w:t>.</w:t>
      </w:r>
    </w:p>
    <w:p w14:paraId="37DAD1CB" w14:textId="77FFC3F1" w:rsidR="00D0216C" w:rsidRPr="00D0216C" w:rsidRDefault="00D0216C" w:rsidP="00D0216C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0216C">
        <w:rPr>
          <w:rFonts w:cstheme="minorHAnsi"/>
          <w:sz w:val="20"/>
          <w:szCs w:val="20"/>
        </w:rPr>
        <w:t>Removal of existing conduit for the Arms Vault which is wired into</w:t>
      </w:r>
      <w:r>
        <w:rPr>
          <w:rFonts w:cstheme="minorHAnsi"/>
          <w:sz w:val="20"/>
          <w:szCs w:val="20"/>
        </w:rPr>
        <w:t xml:space="preserve"> </w:t>
      </w:r>
      <w:r w:rsidRPr="00D0216C">
        <w:rPr>
          <w:rFonts w:cstheme="minorHAnsi"/>
          <w:sz w:val="20"/>
          <w:szCs w:val="20"/>
        </w:rPr>
        <w:t xml:space="preserve">a </w:t>
      </w:r>
      <w:r w:rsidRPr="00D0216C">
        <w:rPr>
          <w:rFonts w:cstheme="minorHAnsi"/>
          <w:sz w:val="20"/>
          <w:szCs w:val="20"/>
        </w:rPr>
        <w:t>480-volt</w:t>
      </w:r>
      <w:r w:rsidRPr="00D0216C">
        <w:rPr>
          <w:rFonts w:cstheme="minorHAnsi"/>
          <w:sz w:val="20"/>
          <w:szCs w:val="20"/>
        </w:rPr>
        <w:t xml:space="preserve"> switch and the complete installation of a new 1-1/2"</w:t>
      </w:r>
      <w:r>
        <w:rPr>
          <w:rFonts w:cstheme="minorHAnsi"/>
          <w:sz w:val="20"/>
          <w:szCs w:val="20"/>
        </w:rPr>
        <w:t xml:space="preserve"> </w:t>
      </w:r>
      <w:r w:rsidRPr="00D0216C">
        <w:rPr>
          <w:rFonts w:cstheme="minorHAnsi"/>
          <w:sz w:val="20"/>
          <w:szCs w:val="20"/>
        </w:rPr>
        <w:t xml:space="preserve">conduit run from the sub panel at the arms vault to the </w:t>
      </w:r>
      <w:r w:rsidRPr="00D0216C">
        <w:rPr>
          <w:rFonts w:cstheme="minorHAnsi"/>
          <w:sz w:val="20"/>
          <w:szCs w:val="20"/>
        </w:rPr>
        <w:t>240-volt</w:t>
      </w:r>
      <w:r>
        <w:rPr>
          <w:rFonts w:cstheme="minorHAnsi"/>
          <w:sz w:val="20"/>
          <w:szCs w:val="20"/>
        </w:rPr>
        <w:t xml:space="preserve"> </w:t>
      </w:r>
      <w:r w:rsidRPr="00D0216C">
        <w:rPr>
          <w:rFonts w:cstheme="minorHAnsi"/>
          <w:sz w:val="20"/>
          <w:szCs w:val="20"/>
        </w:rPr>
        <w:t>Circuit breaker panel located in building 124 Electrical Closet. The</w:t>
      </w:r>
      <w:r>
        <w:rPr>
          <w:rFonts w:cstheme="minorHAnsi"/>
          <w:sz w:val="20"/>
          <w:szCs w:val="20"/>
        </w:rPr>
        <w:t xml:space="preserve"> </w:t>
      </w:r>
      <w:r w:rsidRPr="00D0216C">
        <w:rPr>
          <w:rFonts w:cstheme="minorHAnsi"/>
          <w:sz w:val="20"/>
          <w:szCs w:val="20"/>
        </w:rPr>
        <w:t>conduit at the exterior of the building shall be buried in the earth at</w:t>
      </w:r>
      <w:r>
        <w:rPr>
          <w:rFonts w:cstheme="minorHAnsi"/>
          <w:sz w:val="20"/>
          <w:szCs w:val="20"/>
        </w:rPr>
        <w:t xml:space="preserve"> </w:t>
      </w:r>
      <w:r w:rsidRPr="00D0216C">
        <w:rPr>
          <w:rFonts w:cstheme="minorHAnsi"/>
          <w:sz w:val="20"/>
          <w:szCs w:val="20"/>
        </w:rPr>
        <w:t>24" and consist of rigid conduit. Once in the exterior of the building</w:t>
      </w:r>
      <w:r>
        <w:rPr>
          <w:rFonts w:cstheme="minorHAnsi"/>
          <w:sz w:val="20"/>
          <w:szCs w:val="20"/>
        </w:rPr>
        <w:t xml:space="preserve"> </w:t>
      </w:r>
      <w:r w:rsidRPr="00D0216C">
        <w:rPr>
          <w:rFonts w:cstheme="minorHAnsi"/>
          <w:sz w:val="20"/>
          <w:szCs w:val="20"/>
        </w:rPr>
        <w:t xml:space="preserve">the conduit shall </w:t>
      </w:r>
      <w:r w:rsidRPr="00D0216C">
        <w:rPr>
          <w:rFonts w:cstheme="minorHAnsi"/>
          <w:sz w:val="20"/>
          <w:szCs w:val="20"/>
        </w:rPr>
        <w:t>changeover</w:t>
      </w:r>
      <w:r w:rsidRPr="00D0216C">
        <w:rPr>
          <w:rFonts w:cstheme="minorHAnsi"/>
          <w:sz w:val="20"/>
          <w:szCs w:val="20"/>
        </w:rPr>
        <w:t xml:space="preserve"> to 1-1/2'' EMT. A driven grounding</w:t>
      </w:r>
      <w:r>
        <w:rPr>
          <w:rFonts w:cstheme="minorHAnsi"/>
          <w:sz w:val="20"/>
          <w:szCs w:val="20"/>
        </w:rPr>
        <w:t xml:space="preserve"> </w:t>
      </w:r>
      <w:r w:rsidRPr="00D0216C">
        <w:rPr>
          <w:rFonts w:cstheme="minorHAnsi"/>
          <w:sz w:val="20"/>
          <w:szCs w:val="20"/>
        </w:rPr>
        <w:t>electrode conductor shall be driving adjacent to the Arms Vault and</w:t>
      </w:r>
      <w:r>
        <w:rPr>
          <w:rFonts w:cstheme="minorHAnsi"/>
          <w:sz w:val="20"/>
          <w:szCs w:val="20"/>
        </w:rPr>
        <w:t xml:space="preserve"> </w:t>
      </w:r>
      <w:r w:rsidRPr="00D0216C">
        <w:rPr>
          <w:rFonts w:cstheme="minorHAnsi"/>
          <w:sz w:val="20"/>
          <w:szCs w:val="20"/>
        </w:rPr>
        <w:t xml:space="preserve">bonded to the unit. Branch feeders shall be single phase </w:t>
      </w:r>
      <w:r w:rsidRPr="00D0216C">
        <w:rPr>
          <w:rFonts w:cstheme="minorHAnsi"/>
          <w:sz w:val="20"/>
          <w:szCs w:val="20"/>
        </w:rPr>
        <w:t>240-volt</w:t>
      </w:r>
      <w:r w:rsidRPr="00D0216C">
        <w:rPr>
          <w:rFonts w:cstheme="minorHAnsi"/>
          <w:sz w:val="20"/>
          <w:szCs w:val="20"/>
        </w:rPr>
        <w:t xml:space="preserve"> 3</w:t>
      </w:r>
      <w:r>
        <w:rPr>
          <w:rFonts w:cstheme="minorHAnsi"/>
          <w:sz w:val="20"/>
          <w:szCs w:val="20"/>
        </w:rPr>
        <w:t xml:space="preserve"> </w:t>
      </w:r>
      <w:r w:rsidRPr="00D0216C">
        <w:rPr>
          <w:rFonts w:cstheme="minorHAnsi"/>
          <w:sz w:val="20"/>
          <w:szCs w:val="20"/>
        </w:rPr>
        <w:t>wire consisting of two #2AWG hot legs &amp; one #2AWG neural. The</w:t>
      </w:r>
      <w:r>
        <w:rPr>
          <w:rFonts w:cstheme="minorHAnsi"/>
          <w:sz w:val="20"/>
          <w:szCs w:val="20"/>
        </w:rPr>
        <w:t xml:space="preserve"> </w:t>
      </w:r>
      <w:r w:rsidRPr="00D0216C">
        <w:rPr>
          <w:rFonts w:cstheme="minorHAnsi"/>
          <w:sz w:val="20"/>
          <w:szCs w:val="20"/>
        </w:rPr>
        <w:t>grounding conductor shall be a green #6AWG. Labor rate</w:t>
      </w:r>
      <w:r>
        <w:rPr>
          <w:rFonts w:cstheme="minorHAnsi"/>
          <w:sz w:val="20"/>
          <w:szCs w:val="20"/>
        </w:rPr>
        <w:t xml:space="preserve"> </w:t>
      </w:r>
      <w:r w:rsidRPr="00D0216C">
        <w:rPr>
          <w:rFonts w:cstheme="minorHAnsi"/>
          <w:sz w:val="20"/>
          <w:szCs w:val="20"/>
        </w:rPr>
        <w:t>determined by Davis Beacon Wage</w:t>
      </w:r>
    </w:p>
    <w:p w14:paraId="25E14A49" w14:textId="77777777" w:rsidR="00D0216C" w:rsidRPr="00D0216C" w:rsidRDefault="00D0216C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tbl>
      <w:tblPr>
        <w:tblW w:w="20736" w:type="dxa"/>
        <w:tblInd w:w="-1440" w:type="dxa"/>
        <w:tblLayout w:type="fixed"/>
        <w:tblLook w:val="0000" w:firstRow="0" w:lastRow="0" w:firstColumn="0" w:lastColumn="0" w:noHBand="0" w:noVBand="0"/>
      </w:tblPr>
      <w:tblGrid>
        <w:gridCol w:w="3812"/>
        <w:gridCol w:w="1029"/>
        <w:gridCol w:w="1030"/>
        <w:gridCol w:w="1030"/>
        <w:gridCol w:w="1029"/>
        <w:gridCol w:w="1030"/>
        <w:gridCol w:w="1030"/>
        <w:gridCol w:w="1029"/>
        <w:gridCol w:w="1480"/>
        <w:gridCol w:w="1030"/>
        <w:gridCol w:w="1030"/>
        <w:gridCol w:w="1029"/>
        <w:gridCol w:w="1030"/>
        <w:gridCol w:w="1029"/>
        <w:gridCol w:w="1030"/>
        <w:gridCol w:w="1030"/>
        <w:gridCol w:w="1029"/>
      </w:tblGrid>
      <w:tr w:rsidR="00D0216C" w:rsidRPr="00D0216C" w14:paraId="2E1792BD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03CC34" w14:textId="77777777" w:rsidR="00D0216C" w:rsidRPr="00D0216C" w:rsidRDefault="00D0216C" w:rsidP="00D0216C">
            <w:pPr>
              <w:autoSpaceDE w:val="0"/>
              <w:autoSpaceDN w:val="0"/>
              <w:adjustRightInd w:val="0"/>
              <w:spacing w:after="0" w:line="240" w:lineRule="auto"/>
              <w:ind w:left="270" w:hanging="90"/>
              <w:rPr>
                <w:rFonts w:cstheme="minorHAnsi"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BD8F4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2E6CF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16EED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D6516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EA4D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0637D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9A649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10E09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4842F5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E18B81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55BB0A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996115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D24732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A616CC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696626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24938D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16BB133A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651A53" w14:textId="6B11217C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     </w:t>
            </w:r>
            <w:r w:rsidRPr="00D0216C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AFCEC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9D507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257FD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A6FA7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E324A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0320A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092AD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C86F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9919E7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27A4AE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8982E9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14083A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306FF2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E78179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02E0F8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216FB8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44A79E71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DD549D" w14:textId="009000FB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     </w:t>
            </w:r>
            <w:r w:rsidRPr="00D0216C">
              <w:rPr>
                <w:rFonts w:cstheme="minorHAnsi"/>
                <w:color w:val="000000"/>
                <w:sz w:val="18"/>
                <w:szCs w:val="18"/>
              </w:rPr>
              <w:t>NY023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03DBE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17469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FAFDD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EA1BA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33554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5BFB9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D04F9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8A050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2EEFD9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5823D0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06B11F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169D69A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FEB109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7E88AC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F2011C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C56452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1090A5CB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484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D763495" w14:textId="28D83EBD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    </w:t>
            </w:r>
            <w:r w:rsidRPr="00D0216C">
              <w:rPr>
                <w:rFonts w:cstheme="minorHAnsi"/>
                <w:color w:val="000000"/>
                <w:sz w:val="18"/>
                <w:szCs w:val="18"/>
              </w:rPr>
              <w:t> Vault behind the AMSA was run incorrectly</w:t>
            </w: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4121B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B7D54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7DF68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67B54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A1E73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2F157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569DA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5EB682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306D75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87FE92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E20D1D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C1E056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6C34A5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D06DAD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B066D0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18054105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351BD7" w14:textId="76092C3C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    </w:t>
            </w:r>
            <w:r w:rsidRPr="00D0216C">
              <w:rPr>
                <w:rFonts w:cstheme="minorHAnsi"/>
                <w:color w:val="000000"/>
                <w:sz w:val="18"/>
                <w:szCs w:val="18"/>
              </w:rPr>
              <w:t>CSS #19819 - CMI # 4708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9B85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A17BA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12A42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2FE26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0E63B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1511F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5F156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C621F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C119DA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AD9EDD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586AA6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A43DB9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84C86E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AE00B6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102182A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09ED2A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3B2906B4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9C0E32" w14:textId="24D17262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    </w:t>
            </w:r>
            <w:r w:rsidRPr="00D0216C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D9628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621D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C5F6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943A9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98CD0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FF8B4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8DBEB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DA294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26D73F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C076E6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4242A5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A77F9F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7BCFD0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842D07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1644AC3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3908AC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552D0008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F2FE62" w14:textId="6EB3C32F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    </w:t>
            </w:r>
            <w:r w:rsidRPr="00D0216C">
              <w:rPr>
                <w:rFonts w:cstheme="minorHAnsi"/>
                <w:color w:val="000000"/>
                <w:sz w:val="18"/>
                <w:szCs w:val="18"/>
              </w:rPr>
              <w:t>9.20.19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5CB0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1A5B5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F720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3714D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277E2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20912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6CD12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1363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AA99C6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7E296C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AC01FD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1791A3F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94C0B0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550E72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BBFF56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E35E8B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1EDA14DA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7070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8656E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C0222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EAE3E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369F9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95290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534B0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723DD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BA081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5D6192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190A8B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5A463D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E98262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DFB515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D6D88B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E23DC2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0C0C88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41A0790F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5EA3F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C44FF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3C4A0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F21C6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389E7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242F8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3FD78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3D656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684C8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44CB9A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E7AF0A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D6EAD9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A06C79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1247D4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FE6927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1B8E97C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860B8D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2F523867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51039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02F10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E6409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49863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E311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9DFBA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CD7C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7F463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B559B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73E872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4D3072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EC6614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B8E88C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623208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1CA39ED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C11F9C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8A8D07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5236F0EC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4A92B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EB8BB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CA4E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F38F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A8352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0C6E4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EEF0A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93419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47E83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6A36B5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65952F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BD0218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AA2E51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63AEA1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D3416B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257CBC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D30BFB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D0216C" w:rsidRPr="00D0216C" w14:paraId="257DCF26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C575D0" w14:textId="2A0CE073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D021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456B8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39FD8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BF9FF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69DAD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FC745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0732F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3A60D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A27D7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DB3F1D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B523E3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D2AA8A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894666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02A757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17E9E2A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2A7E00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D4A467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D0216C" w:rsidRPr="00D0216C" w14:paraId="78A16DAF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80AAB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21F40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9B068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586F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276E1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B8848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C15D7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2BE5C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A5EF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EB98CC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F5BB6B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C7C87C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1072CC1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F0B870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18483C7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6444CB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53EE34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01F9FB53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F9C57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8451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1E357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5774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E125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41B5B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E53D3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9697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003DA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949B1F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B3E28F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AB5DDA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1E050E4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302C0D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BACF7A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15A4E18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16D1CE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D0216C" w:rsidRPr="00D0216C" w14:paraId="57744AD4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2B3DF2" w14:textId="4B0B64D5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D021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F45FD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0E378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7580F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E0BF9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240C6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FCBCD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61DE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16534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D84B5C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73DC8D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84DBEA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9973C5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9F2E09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59F253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564CFA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77F3DD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7390443C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678C2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792FB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27DD5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62267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BA73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FAA1A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175D4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61503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4E4FE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65B29A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25AC1D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ECC2A6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983999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8A73BF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2B39ED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FE05A9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D013D0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08457954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969F32" w14:textId="0F281D0B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Pr="00D0216C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65FC2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867C5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5C1E3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FFB34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8D13A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374F9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F666D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D35AE2" w14:textId="77777777" w:rsidR="00D0216C" w:rsidRPr="00D0216C" w:rsidRDefault="00D0216C" w:rsidP="00D0216C">
            <w:pPr>
              <w:autoSpaceDE w:val="0"/>
              <w:autoSpaceDN w:val="0"/>
              <w:adjustRightInd w:val="0"/>
              <w:spacing w:after="0" w:line="240" w:lineRule="auto"/>
              <w:ind w:right="13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color w:val="000000"/>
                <w:sz w:val="18"/>
                <w:szCs w:val="18"/>
              </w:rPr>
              <w:t xml:space="preserve"> $     20,500.00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3526CB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C216F6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9BCF60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1382CF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321A3D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C97847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BC096E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669EA1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3F731F87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4C354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A3B8C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F3C28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7A2C3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FE901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EAD45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DFFAF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ABEA3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46007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08C10E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871083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3551CD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33F5AE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08F867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D25892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40C3AF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43E273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40C26DFA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8D60E0" w14:textId="10EEE46C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Pr="00D0216C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CA3B4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500A3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41B5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B9F07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4BA60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2C4FD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002FB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33714C" w14:textId="68C7600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Pr="00D0216C">
              <w:rPr>
                <w:rFonts w:cstheme="minorHAnsi"/>
                <w:color w:val="000000"/>
                <w:sz w:val="18"/>
                <w:szCs w:val="18"/>
              </w:rPr>
              <w:t xml:space="preserve"> $    5,500.00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68E472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B4C752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F36B52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0CF7EA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33B2B2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FF275F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13A570E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CE9CF4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6B3E30B6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01E1B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3D17C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C5EF2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749E6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EDE38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3FAE7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14794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7C4F5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FB795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F6AF12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4B2F46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057284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AB1E8D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63D616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BCEB7B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46A8E4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6E1B08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16143642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DFB81E" w14:textId="37BDCA44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D021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A7366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E00A8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FFC9F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F3A6B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4F140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C0BCD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1A669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DE95C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26,000.00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525EFD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B6F6D3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CBE9E5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7CD5FF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CE8A52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414E27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04107D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9D75CE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D0216C" w:rsidRPr="00D0216C" w14:paraId="231E1CA1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722CC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C03D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9B2DA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328F5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B2079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DA504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456EA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B300D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3421D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D02A72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9D3FEB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4DF105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C81AD8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5E9B23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166899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5BA87F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FFE8AC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5A32A05E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D1265" w14:textId="0705740A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D021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F7989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A5A1E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41454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0C9D2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F49BA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45D5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7E90C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3F90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1F5753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09F43A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8F35B2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1AFD8A6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BB3DFC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E9C6B8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1D6B1A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46B0F3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16AF8818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3F209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351E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F8B73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9AC08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D9EB2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1F938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6BAA3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6CCEE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4B2B9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8D53E3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17C09A7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2F1F8C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7E1E3A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FE8479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D0EC98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B5685A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1514AC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2DEBE130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04D097" w14:textId="7741553B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Pr="00D0216C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C322D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BB6B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3C8D6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0A625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C8CD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63BBA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23655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F47D3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275B96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9572E7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09F4B7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A1F478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D081FC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BB8AFF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744B02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1261B2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20D95267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2AAF4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92142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1C4C3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A607B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82066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3CE6B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6D303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DF672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850D5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15DE26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9C45A4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CC8E24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19CF73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DC4A86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C7D9D2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A030B2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1D0C31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0C36A23F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3AF55C" w14:textId="206FC214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Pr="00D0216C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E3B04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ED5B5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D52AF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DEE95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AAF96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300C1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4B9B8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99679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E283A3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84E1D8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7CFC42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8A596B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392BB7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1F2DF8A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1A807C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63EA46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49D33FB9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FB0AA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4724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2FC2F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573CA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BF5C2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3E99C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9D88A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90856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5B6BC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1F41BE0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824EAF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B57C5D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14D084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343FA9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51F1487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077219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55004C1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5D9EB3CC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406D5B" w14:textId="7A7546AA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Pr="00D0216C">
              <w:rPr>
                <w:rFonts w:cstheme="minorHAnsi"/>
                <w:color w:val="000000"/>
                <w:sz w:val="18"/>
                <w:szCs w:val="18"/>
              </w:rPr>
              <w:t>CE Factor 90%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B00B0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A41CF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8924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11EBB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BBD0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E01D7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67F1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D5BB8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color w:val="000000"/>
                <w:sz w:val="18"/>
                <w:szCs w:val="18"/>
              </w:rPr>
              <w:t xml:space="preserve"> $  </w:t>
            </w:r>
            <w:proofErr w:type="gramStart"/>
            <w:r w:rsidRPr="00D0216C">
              <w:rPr>
                <w:rFonts w:cstheme="minorHAnsi"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D0216C">
              <w:rPr>
                <w:rFonts w:cstheme="minorHAnsi"/>
                <w:color w:val="000000"/>
                <w:sz w:val="18"/>
                <w:szCs w:val="18"/>
              </w:rPr>
              <w:t>2,600.00)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D8798F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603DF5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D9B315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5C0CDA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09EE4A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AB691B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901ECE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9EA53D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61B456C9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64736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ABE52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83B00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04339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3AF87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5A252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5006A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1D464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E28C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90F0DF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198AFD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99F0B3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057E590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B2B55A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881291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E12B0F2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E1B205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264E6DE8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724B2A" w14:textId="0024D9F4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D021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BA648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B023F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6114D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69994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B2278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D64D54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61738B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9A8825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D021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23,400.00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865B57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0EEFDF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B91592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216DD9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240370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648B2E4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4A7C335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9CB462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D0216C" w:rsidRPr="00D0216C" w14:paraId="3ABA3366" w14:textId="77777777" w:rsidTr="00D0216C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3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DB11CF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46F256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CBB9A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9E823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6D23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EC994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1CD5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EFE03E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7A8F9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1E3E223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E670E5D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29EE1BA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4464B2C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7BED670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F355F79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3D9CAE8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EE03767" w14:textId="77777777" w:rsidR="00D0216C" w:rsidRPr="00D0216C" w:rsidRDefault="00D0216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</w:tbl>
    <w:p w14:paraId="58B8F8FF" w14:textId="77777777" w:rsidR="00672071" w:rsidRPr="00D0216C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B3533D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3138E55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FB3F4CD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5C35064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5E9E7B" w14:textId="77777777" w:rsidR="002F4B3C" w:rsidRDefault="002F4B3C" w:rsidP="002D4970">
      <w:pPr>
        <w:spacing w:after="0" w:line="240" w:lineRule="auto"/>
      </w:pPr>
      <w:r>
        <w:separator/>
      </w:r>
    </w:p>
  </w:endnote>
  <w:endnote w:type="continuationSeparator" w:id="0">
    <w:p w14:paraId="504323A6" w14:textId="77777777" w:rsidR="002F4B3C" w:rsidRDefault="002F4B3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04AFC1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B977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AE3ED7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71BB22" w14:textId="77777777" w:rsidR="002F4B3C" w:rsidRDefault="002F4B3C" w:rsidP="002D4970">
      <w:pPr>
        <w:spacing w:after="0" w:line="240" w:lineRule="auto"/>
      </w:pPr>
      <w:r>
        <w:separator/>
      </w:r>
    </w:p>
  </w:footnote>
  <w:footnote w:type="continuationSeparator" w:id="0">
    <w:p w14:paraId="77748632" w14:textId="77777777" w:rsidR="002F4B3C" w:rsidRDefault="002F4B3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8AD901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96B718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257556F" wp14:editId="3B753647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8B7CD4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2F4B3C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0216C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580798"/>
  <w15:docId w15:val="{8C41785D-D71E-4F51-B00F-AF5A6960F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2019-09-20T18:40:00Z</dcterms:created>
  <dcterms:modified xsi:type="dcterms:W3CDTF">2019-09-20T18:40:00Z</dcterms:modified>
</cp:coreProperties>
</file>