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DB6851" w14:textId="77777777" w:rsidR="00782B54" w:rsidRDefault="00782B54"/>
    <w:p w14:paraId="2086E0F0" w14:textId="3EB85472" w:rsidR="00672071" w:rsidRDefault="00672071" w:rsidP="00672071">
      <w:pPr>
        <w:spacing w:after="0" w:line="240" w:lineRule="auto"/>
        <w:rPr>
          <w:rFonts w:eastAsia="Times New Roman" w:cstheme="minorHAnsi"/>
          <w:color w:val="000000"/>
          <w:sz w:val="18"/>
          <w:szCs w:val="18"/>
        </w:rPr>
      </w:pPr>
    </w:p>
    <w:p w14:paraId="408C6FCF" w14:textId="1785CD9B" w:rsidR="00B167C2" w:rsidRPr="00B167C2" w:rsidRDefault="00B167C2" w:rsidP="00672071">
      <w:pPr>
        <w:spacing w:after="0" w:line="240" w:lineRule="auto"/>
        <w:rPr>
          <w:rFonts w:eastAsia="Times New Roman" w:cstheme="minorHAnsi"/>
          <w:color w:val="000000"/>
          <w:sz w:val="20"/>
          <w:szCs w:val="20"/>
        </w:rPr>
      </w:pPr>
      <w:r w:rsidRPr="00B167C2">
        <w:rPr>
          <w:rFonts w:cstheme="minorHAnsi"/>
          <w:color w:val="000000"/>
          <w:sz w:val="20"/>
          <w:szCs w:val="20"/>
          <w:lang w:val="en"/>
        </w:rPr>
        <w:t>Repair Eaton/</w:t>
      </w:r>
      <w:proofErr w:type="spellStart"/>
      <w:r w:rsidRPr="00B167C2">
        <w:rPr>
          <w:rFonts w:cstheme="minorHAnsi"/>
          <w:color w:val="000000"/>
          <w:sz w:val="20"/>
          <w:szCs w:val="20"/>
          <w:lang w:val="en"/>
        </w:rPr>
        <w:t>Culter</w:t>
      </w:r>
      <w:proofErr w:type="spellEnd"/>
      <w:r w:rsidRPr="00B167C2">
        <w:rPr>
          <w:rFonts w:cstheme="minorHAnsi"/>
          <w:color w:val="000000"/>
          <w:sz w:val="20"/>
          <w:szCs w:val="20"/>
          <w:lang w:val="en"/>
        </w:rPr>
        <w:t>-Hammer Clipper Power System 200 kA Surge Protection Devices in both 1st and 2nd floor Circuit Boxes (Room 121 and Room 258). Both surge protectors display single phase faults normally caused by blown fuses</w:t>
      </w:r>
    </w:p>
    <w:tbl>
      <w:tblPr>
        <w:tblpPr w:leftFromText="180" w:rightFromText="180" w:vertAnchor="text" w:horzAnchor="margin" w:tblpXSpec="center" w:tblpY="1402"/>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B167C2" w:rsidRPr="00672071" w14:paraId="138FB4B1" w14:textId="77777777" w:rsidTr="00B167C2">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702689" w14:textId="5EE9C1B1" w:rsidR="00B167C2" w:rsidRPr="00B167C2" w:rsidRDefault="00B167C2" w:rsidP="00B167C2">
            <w:pPr>
              <w:spacing w:after="0" w:line="240" w:lineRule="auto"/>
              <w:rPr>
                <w:rFonts w:eastAsia="Times New Roman" w:cstheme="minorHAnsi"/>
                <w:color w:val="000000"/>
                <w:sz w:val="18"/>
                <w:szCs w:val="18"/>
              </w:rPr>
            </w:pPr>
            <w:bookmarkStart w:id="0" w:name="RANGE!A1:I34"/>
            <w:r w:rsidRPr="00B167C2">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6833D51" w14:textId="32F4E8FE"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3D44DD4" w14:textId="71CD9783"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2BA8C2B" w14:textId="15E436C3"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69A01267" w14:textId="2714E65C"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CEEEFE1" w14:textId="1D3E3F42"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5756B3F" w14:textId="3ACBA709"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4A027ED" w14:textId="24A9D020"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3F289959" w14:textId="65ADB620"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r>
      <w:tr w:rsidR="00B167C2" w:rsidRPr="00672071" w14:paraId="30C6507B"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B13971D" w14:textId="6860A2DA"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Over &amp; Above</w:t>
            </w:r>
          </w:p>
        </w:tc>
        <w:tc>
          <w:tcPr>
            <w:tcW w:w="960" w:type="dxa"/>
            <w:tcBorders>
              <w:top w:val="nil"/>
              <w:left w:val="nil"/>
              <w:bottom w:val="single" w:sz="4" w:space="0" w:color="auto"/>
              <w:right w:val="single" w:sz="4" w:space="0" w:color="auto"/>
            </w:tcBorders>
            <w:shd w:val="clear" w:color="auto" w:fill="auto"/>
            <w:noWrap/>
            <w:vAlign w:val="bottom"/>
            <w:hideMark/>
          </w:tcPr>
          <w:p w14:paraId="0998D87A" w14:textId="11BC188B"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B588DA" w14:textId="22C86585"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4FE671" w14:textId="6C9FF2B9"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6484F53" w14:textId="707D51D2"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17E790" w14:textId="59C78A6A"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1B52EE" w14:textId="7E10E1B7"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496992" w14:textId="47FCDE9A"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D6402A4" w14:textId="2354FD83"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r>
      <w:tr w:rsidR="00B167C2" w:rsidRPr="00672071" w14:paraId="4ACC6411"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30A3EBF" w14:textId="6910486F"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NY116</w:t>
            </w:r>
          </w:p>
        </w:tc>
        <w:tc>
          <w:tcPr>
            <w:tcW w:w="960" w:type="dxa"/>
            <w:tcBorders>
              <w:top w:val="nil"/>
              <w:left w:val="nil"/>
              <w:bottom w:val="single" w:sz="4" w:space="0" w:color="auto"/>
              <w:right w:val="single" w:sz="4" w:space="0" w:color="auto"/>
            </w:tcBorders>
            <w:shd w:val="clear" w:color="auto" w:fill="auto"/>
            <w:noWrap/>
            <w:vAlign w:val="bottom"/>
            <w:hideMark/>
          </w:tcPr>
          <w:p w14:paraId="7B160AD6" w14:textId="1FF49F4D"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AAB1B3" w14:textId="5D59EE5A"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6FE08B" w14:textId="2309E46E"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105F709" w14:textId="375EFF20"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E2D322" w14:textId="6AF5F960"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CAA868" w14:textId="5DE13D80"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AB4FAE" w14:textId="3A36239F"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1CC55D" w14:textId="332F719A"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r>
      <w:tr w:rsidR="00B167C2" w:rsidRPr="00672071" w14:paraId="74EC8569" w14:textId="77777777" w:rsidTr="00B167C2">
        <w:trPr>
          <w:trHeight w:val="300"/>
        </w:trPr>
        <w:tc>
          <w:tcPr>
            <w:tcW w:w="3560" w:type="dxa"/>
            <w:tcBorders>
              <w:top w:val="nil"/>
              <w:left w:val="nil"/>
              <w:bottom w:val="nil"/>
              <w:right w:val="nil"/>
            </w:tcBorders>
            <w:shd w:val="clear" w:color="auto" w:fill="auto"/>
            <w:noWrap/>
            <w:vAlign w:val="bottom"/>
            <w:hideMark/>
          </w:tcPr>
          <w:p w14:paraId="1E27AD81" w14:textId="14EFF995"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xml:space="preserve">Surge Protection Devices in both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337F2B8" w14:textId="69F763C6"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677A46" w14:textId="7EE4D544"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CAABF7" w14:textId="63E1696B"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A340916" w14:textId="70DFC72B"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4D491E" w14:textId="1F8FFFC8"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FAB93F" w14:textId="2B521026"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A18C50" w14:textId="391EED7F"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D90BE97" w14:textId="308B3038"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r>
      <w:tr w:rsidR="00B167C2" w:rsidRPr="00672071" w14:paraId="42BE85C4" w14:textId="77777777" w:rsidTr="00B167C2">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C71631" w14:textId="0C385735"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CSS # - CMI # 9752</w:t>
            </w:r>
          </w:p>
        </w:tc>
        <w:tc>
          <w:tcPr>
            <w:tcW w:w="960" w:type="dxa"/>
            <w:tcBorders>
              <w:top w:val="nil"/>
              <w:left w:val="nil"/>
              <w:bottom w:val="single" w:sz="4" w:space="0" w:color="auto"/>
              <w:right w:val="single" w:sz="4" w:space="0" w:color="auto"/>
            </w:tcBorders>
            <w:shd w:val="clear" w:color="auto" w:fill="auto"/>
            <w:noWrap/>
            <w:vAlign w:val="bottom"/>
            <w:hideMark/>
          </w:tcPr>
          <w:p w14:paraId="60AB11D1" w14:textId="4ED19E93"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D76BB9" w14:textId="2937F4A6"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4C6827" w14:textId="44A17AB9"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A44991A" w14:textId="1F814323"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B25AE1" w14:textId="4314FE7E"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553AD0" w14:textId="5826D8F0"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BE0592" w14:textId="4AA71699"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5E87AE0" w14:textId="28AA36B1"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r>
      <w:tr w:rsidR="00B167C2" w:rsidRPr="00672071" w14:paraId="23B4D2DA"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21E985B" w14:textId="1D71A3D9"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0AC7A0F8" w14:textId="3EC05E73"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770FA1" w14:textId="5ACAB51C"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9F5C8C" w14:textId="754B2CB0"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5AE1E29" w14:textId="3B07EF80"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C7C053" w14:textId="3ADCDE53"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29D0D3" w14:textId="1B74ECE0"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3CE99F" w14:textId="4D51660C"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7DB50BB" w14:textId="06CE3156"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r>
      <w:tr w:rsidR="00B167C2" w:rsidRPr="00672071" w14:paraId="4C56BCDA"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B09C285" w14:textId="51DEB5F0"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08.04.20</w:t>
            </w:r>
          </w:p>
        </w:tc>
        <w:tc>
          <w:tcPr>
            <w:tcW w:w="960" w:type="dxa"/>
            <w:tcBorders>
              <w:top w:val="nil"/>
              <w:left w:val="nil"/>
              <w:bottom w:val="single" w:sz="4" w:space="0" w:color="auto"/>
              <w:right w:val="single" w:sz="4" w:space="0" w:color="auto"/>
            </w:tcBorders>
            <w:shd w:val="clear" w:color="auto" w:fill="auto"/>
            <w:noWrap/>
            <w:vAlign w:val="bottom"/>
            <w:hideMark/>
          </w:tcPr>
          <w:p w14:paraId="70785389" w14:textId="21B0D2A8"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29AC46" w14:textId="4788264A"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C2DCDD" w14:textId="09E9FFD0"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E9FBF2F" w14:textId="46FAD7FA"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76510E" w14:textId="4BF1E1ED"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10695E" w14:textId="3A75136F"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A70879" w14:textId="53AEBBC3"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DFCF52E" w14:textId="71C87CF7"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r>
      <w:tr w:rsidR="00B167C2" w:rsidRPr="00672071" w14:paraId="078A2E74"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97DA8D" w14:textId="7C0A48A8"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A82784" w14:textId="41BFA36D"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00DA0F" w14:textId="01C78521"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BA2287" w14:textId="7E9E70BA"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ECB6DE9" w14:textId="7C395BD9"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444775" w14:textId="047878FB"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7615BE" w14:textId="6F618E3A"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2CE360" w14:textId="156AFD14"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51BD369" w14:textId="57B61B4D"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r>
      <w:tr w:rsidR="00B167C2" w:rsidRPr="00672071" w14:paraId="4282C919"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B24BA4E" w14:textId="5494FF49"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0C3BF2" w14:textId="192E254C"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648530" w14:textId="788DFC2E"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5646D9" w14:textId="649E0135"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EE8C673" w14:textId="6F749C67"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121EE3" w14:textId="291B069E"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37E713" w14:textId="127E8B36"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A87A14" w14:textId="31918BAC"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A601142" w14:textId="46AFB15E"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r>
      <w:tr w:rsidR="00B167C2" w:rsidRPr="00672071" w14:paraId="1C75CBB4"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E699FCC" w14:textId="275E788D"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24152D" w14:textId="49AC8EEB"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4D1E6F" w14:textId="4FF4D6AC"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958647" w14:textId="695A4DF5"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4D38AB" w14:textId="30395384"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83E105" w14:textId="6A8B2189"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5C620C" w14:textId="6CAB25A5"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2A290B" w14:textId="586783F2"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E757E2A" w14:textId="5BD878EB"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r>
      <w:tr w:rsidR="00B167C2" w:rsidRPr="00672071" w14:paraId="5A161F5D"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E1485F0" w14:textId="2C4ED975" w:rsidR="00B167C2" w:rsidRPr="00B167C2" w:rsidRDefault="00B167C2" w:rsidP="00B167C2">
            <w:pPr>
              <w:spacing w:after="0" w:line="240" w:lineRule="auto"/>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634851" w14:textId="7FA29E1D"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DA1648" w14:textId="28A10404"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958D3E" w14:textId="2D33FF09"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50584922" w14:textId="2BD66DDF"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FA6D5F" w14:textId="65C9274A"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42D56A" w14:textId="072F6EA2"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46021FAB" w14:textId="2D0C6FBA"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5A85CCFE" w14:textId="5F6D8856"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 </w:t>
            </w:r>
          </w:p>
        </w:tc>
      </w:tr>
      <w:tr w:rsidR="00B167C2" w:rsidRPr="00672071" w14:paraId="2E497ECD"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DBE0CA0" w14:textId="5EAA7E31" w:rsidR="00B167C2" w:rsidRPr="00B167C2" w:rsidRDefault="00B167C2" w:rsidP="00B167C2">
            <w:pPr>
              <w:spacing w:after="0" w:line="240" w:lineRule="auto"/>
              <w:rPr>
                <w:rFonts w:eastAsia="Times New Roman" w:cstheme="minorHAnsi"/>
                <w:color w:val="000000"/>
                <w:sz w:val="18"/>
                <w:szCs w:val="18"/>
              </w:rPr>
            </w:pPr>
            <w:r w:rsidRPr="00B167C2">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1EF727CD" w14:textId="05B7E04C"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0ABE9681" w14:textId="62052F2A"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4CA07ABA" w14:textId="27303BC0"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4390FD53" w14:textId="0A0AA265"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2C532522" w14:textId="329EDF80"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0CC443E0" w14:textId="1DB223CB"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606C9687" w14:textId="54C2DB36"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40D7B50D" w14:textId="5BBF7394" w:rsidR="00B167C2" w:rsidRPr="00B167C2" w:rsidRDefault="00B167C2" w:rsidP="00B167C2">
            <w:pPr>
              <w:spacing w:after="0" w:line="240" w:lineRule="auto"/>
              <w:jc w:val="center"/>
              <w:rPr>
                <w:rFonts w:eastAsia="Times New Roman" w:cstheme="minorHAnsi"/>
                <w:color w:val="000000"/>
                <w:sz w:val="18"/>
                <w:szCs w:val="18"/>
              </w:rPr>
            </w:pPr>
            <w:r w:rsidRPr="00B167C2">
              <w:rPr>
                <w:rFonts w:cstheme="minorHAnsi"/>
                <w:b/>
                <w:bCs/>
                <w:color w:val="000000"/>
                <w:sz w:val="18"/>
                <w:szCs w:val="18"/>
              </w:rPr>
              <w:t>Total</w:t>
            </w:r>
          </w:p>
        </w:tc>
      </w:tr>
      <w:tr w:rsidR="00B167C2" w:rsidRPr="00672071" w14:paraId="7D304C6E"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4925876" w14:textId="273C4DE3"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58867B" w14:textId="6FEE218C"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2BC778" w14:textId="4F1E4515"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901591" w14:textId="4213420D"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C9846BF" w14:textId="786CB670"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DEFCE2" w14:textId="7A978881"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98285D" w14:textId="57A92B22"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5175D2" w14:textId="6983E60C"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D219A7C" w14:textId="7165234E"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r>
      <w:tr w:rsidR="00B167C2" w:rsidRPr="00672071" w14:paraId="1190B8AE"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0F104F2" w14:textId="34BDAE99" w:rsidR="00B167C2" w:rsidRPr="00B167C2" w:rsidRDefault="00B167C2" w:rsidP="00B167C2">
            <w:pPr>
              <w:spacing w:after="0" w:line="240" w:lineRule="auto"/>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578636" w14:textId="77A5D296"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C4BEB4" w14:textId="479644A6"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D4C73F" w14:textId="71C07C8D"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0EC9D25" w14:textId="761F4B77"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556597" w14:textId="5378CAB8"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2720D5" w14:textId="68C51F7D"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235018" w14:textId="16CDC1F1"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CC44B7B" w14:textId="0CBBE779"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r>
      <w:tr w:rsidR="00B167C2" w:rsidRPr="00672071" w14:paraId="77495CC6"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809B383" w14:textId="08B9C48D" w:rsidR="00B167C2" w:rsidRPr="00B167C2" w:rsidRDefault="00B167C2" w:rsidP="00B167C2">
            <w:pPr>
              <w:spacing w:after="0" w:line="240" w:lineRule="auto"/>
              <w:rPr>
                <w:rFonts w:eastAsia="Times New Roman" w:cstheme="minorHAnsi"/>
                <w:color w:val="000000"/>
                <w:sz w:val="18"/>
                <w:szCs w:val="18"/>
              </w:rPr>
            </w:pPr>
            <w:r w:rsidRPr="00B167C2">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2738B3A9" w14:textId="42EEE31D"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5112AA" w14:textId="46609460"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45ED68" w14:textId="78471295"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FB18CF7" w14:textId="0B44CE25"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79C5EF" w14:textId="7C8DB3A3"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AB3260" w14:textId="783B41FF"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B84A78" w14:textId="39746644"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A0D9CE8" w14:textId="041E7921"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r>
      <w:tr w:rsidR="00B167C2" w:rsidRPr="00672071" w14:paraId="3FC496E1"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47918BB" w14:textId="382504F1"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B6A110" w14:textId="07BAF30B"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4DC891" w14:textId="753C6DCE"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142FC8" w14:textId="79E5FF3C"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D79BB9C" w14:textId="78CFF7BE"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1F331A" w14:textId="4D64968A"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F847B6" w14:textId="63247BFA"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E3CDBB" w14:textId="041EF5C3"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A587D1D" w14:textId="15B320C8"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r>
      <w:tr w:rsidR="00B167C2" w:rsidRPr="00672071" w14:paraId="3AD274F3"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3DD0B4E" w14:textId="22F30B44"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020799D0" w14:textId="75001081"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xml:space="preserve"> </w:t>
            </w:r>
            <w:proofErr w:type="gramStart"/>
            <w:r w:rsidRPr="00B167C2">
              <w:rPr>
                <w:rFonts w:cstheme="minorHAnsi"/>
                <w:color w:val="000000"/>
                <w:sz w:val="18"/>
                <w:szCs w:val="18"/>
              </w:rPr>
              <w:t>$  100.00</w:t>
            </w:r>
            <w:proofErr w:type="gramEnd"/>
            <w:r w:rsidRPr="00B167C2">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78A47862" w14:textId="18D90B10"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24</w:t>
            </w:r>
          </w:p>
        </w:tc>
        <w:tc>
          <w:tcPr>
            <w:tcW w:w="960" w:type="dxa"/>
            <w:tcBorders>
              <w:top w:val="nil"/>
              <w:left w:val="nil"/>
              <w:bottom w:val="single" w:sz="4" w:space="0" w:color="auto"/>
              <w:right w:val="single" w:sz="4" w:space="0" w:color="auto"/>
            </w:tcBorders>
            <w:shd w:val="clear" w:color="auto" w:fill="auto"/>
            <w:noWrap/>
            <w:vAlign w:val="bottom"/>
            <w:hideMark/>
          </w:tcPr>
          <w:p w14:paraId="58AB2DCE" w14:textId="25A114B7"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A091F76" w14:textId="53E5B9C8"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08D3BA" w14:textId="57C162CB"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AF4296" w14:textId="3484FE69"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9A614A" w14:textId="1DB5E5FA"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F9323D5" w14:textId="67978278"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xml:space="preserve"> $        2,400.00 </w:t>
            </w:r>
          </w:p>
        </w:tc>
      </w:tr>
      <w:tr w:rsidR="00B167C2" w:rsidRPr="00672071" w14:paraId="25F3161A"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DD6E90" w14:textId="6DE7251A"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xml:space="preserve">2 tech 12 </w:t>
            </w:r>
            <w:proofErr w:type="spellStart"/>
            <w:r w:rsidRPr="00B167C2">
              <w:rPr>
                <w:rFonts w:cstheme="minorHAnsi"/>
                <w:color w:val="000000"/>
                <w:sz w:val="18"/>
                <w:szCs w:val="18"/>
              </w:rPr>
              <w:t>hrs</w:t>
            </w:r>
            <w:proofErr w:type="spellEnd"/>
            <w:r w:rsidRPr="00B167C2">
              <w:rPr>
                <w:rFonts w:cstheme="minorHAnsi"/>
                <w:color w:val="000000"/>
                <w:sz w:val="18"/>
                <w:szCs w:val="18"/>
              </w:rPr>
              <w:t xml:space="preserve"> each</w:t>
            </w:r>
          </w:p>
        </w:tc>
        <w:tc>
          <w:tcPr>
            <w:tcW w:w="960" w:type="dxa"/>
            <w:tcBorders>
              <w:top w:val="nil"/>
              <w:left w:val="nil"/>
              <w:bottom w:val="single" w:sz="4" w:space="0" w:color="auto"/>
              <w:right w:val="single" w:sz="4" w:space="0" w:color="auto"/>
            </w:tcBorders>
            <w:shd w:val="clear" w:color="auto" w:fill="auto"/>
            <w:noWrap/>
            <w:vAlign w:val="bottom"/>
            <w:hideMark/>
          </w:tcPr>
          <w:p w14:paraId="67E74D72" w14:textId="0CEFF30F"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930507" w14:textId="42939390"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34A5A0" w14:textId="7B02F72E"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CC2BAED" w14:textId="71FC7C41"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89DABB" w14:textId="3C7A11C8"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992075" w14:textId="1C0B1629"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7F1154" w14:textId="5B350956"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2C8A1C7" w14:textId="445887EB"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r>
      <w:tr w:rsidR="00B167C2" w:rsidRPr="00672071" w14:paraId="5DB7CD38"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A3AFDE" w14:textId="7EBAA88C"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9EE258" w14:textId="60A2F081"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5E05D6" w14:textId="7C70FB85"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12C19A" w14:textId="39A66923"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19A0923" w14:textId="155B6ECE"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5D5589" w14:textId="4AF0FBB4"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A75019" w14:textId="6A7CBF69"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B89510" w14:textId="6A9BD6B7"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D3B79AE" w14:textId="602C7BCD"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r>
      <w:tr w:rsidR="00B167C2" w:rsidRPr="00672071" w14:paraId="1E938609"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F48C258" w14:textId="27E6327F"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1.2 Custom built Surge protectors</w:t>
            </w:r>
          </w:p>
        </w:tc>
        <w:tc>
          <w:tcPr>
            <w:tcW w:w="960" w:type="dxa"/>
            <w:tcBorders>
              <w:top w:val="nil"/>
              <w:left w:val="nil"/>
              <w:bottom w:val="single" w:sz="4" w:space="0" w:color="auto"/>
              <w:right w:val="single" w:sz="4" w:space="0" w:color="auto"/>
            </w:tcBorders>
            <w:shd w:val="clear" w:color="auto" w:fill="auto"/>
            <w:noWrap/>
            <w:vAlign w:val="bottom"/>
            <w:hideMark/>
          </w:tcPr>
          <w:p w14:paraId="5554A47A" w14:textId="6B6D871A"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36B590" w14:textId="5D9E0855"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E01599" w14:textId="64834CB6"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BA988F0" w14:textId="004021C0"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F750DA" w14:textId="4BEFF3F1"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67E5AA29" w14:textId="51CCC5FA"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70BDE778" w14:textId="560F075E"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4065DB1C" w14:textId="58AED396"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xml:space="preserve"> $        6,934.00 </w:t>
            </w:r>
          </w:p>
        </w:tc>
      </w:tr>
      <w:tr w:rsidR="00B167C2" w:rsidRPr="00672071" w14:paraId="3A05A79F"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89B7FA" w14:textId="41E914A1"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xml:space="preserve">$3467.00 </w:t>
            </w:r>
            <w:proofErr w:type="spellStart"/>
            <w:r w:rsidRPr="00B167C2">
              <w:rPr>
                <w:rFonts w:cstheme="minorHAnsi"/>
                <w:color w:val="000000"/>
                <w:sz w:val="18"/>
                <w:szCs w:val="18"/>
              </w:rPr>
              <w:t>eachx</w:t>
            </w:r>
            <w:proofErr w:type="spellEnd"/>
            <w:r w:rsidRPr="00B167C2">
              <w:rPr>
                <w:rFonts w:cstheme="minorHAnsi"/>
                <w:color w:val="000000"/>
                <w:sz w:val="18"/>
                <w:szCs w:val="18"/>
              </w:rPr>
              <w:t xml:space="preserve"> 2</w:t>
            </w:r>
          </w:p>
        </w:tc>
        <w:tc>
          <w:tcPr>
            <w:tcW w:w="960" w:type="dxa"/>
            <w:tcBorders>
              <w:top w:val="nil"/>
              <w:left w:val="nil"/>
              <w:bottom w:val="single" w:sz="4" w:space="0" w:color="auto"/>
              <w:right w:val="single" w:sz="4" w:space="0" w:color="auto"/>
            </w:tcBorders>
            <w:shd w:val="clear" w:color="auto" w:fill="auto"/>
            <w:noWrap/>
            <w:vAlign w:val="bottom"/>
            <w:hideMark/>
          </w:tcPr>
          <w:p w14:paraId="6A63A7D7" w14:textId="30F2256C"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2AE1E3" w14:textId="1261FC94"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2881D4" w14:textId="6E1175F8"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1097CFC" w14:textId="0686ECAC"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0C704A" w14:textId="006677DC"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3CAF2F" w14:textId="00D11AD3"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197D62" w14:textId="7A942231"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FEBF43E" w14:textId="6CCA860F"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r>
      <w:tr w:rsidR="00B167C2" w:rsidRPr="00672071" w14:paraId="3464A7AB"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5FC41FA" w14:textId="316970B8"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7BC4AD" w14:textId="572BAB4F"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34E4CE" w14:textId="612C0E05"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3AA95F" w14:textId="37CDB0CC"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8088FE" w14:textId="68A6FB2B"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1425E8" w14:textId="0AC01816"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FF0082" w14:textId="7CD16B8D"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C36328" w14:textId="79A41E08"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5BFA689" w14:textId="158E5E5F"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r>
      <w:tr w:rsidR="00B167C2" w:rsidRPr="00672071" w14:paraId="7A006B0A"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481130E" w14:textId="2A716D1B"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xml:space="preserve">1.3 </w:t>
            </w:r>
            <w:proofErr w:type="spellStart"/>
            <w:r w:rsidRPr="00B167C2">
              <w:rPr>
                <w:rFonts w:cstheme="minorHAnsi"/>
                <w:color w:val="000000"/>
                <w:sz w:val="18"/>
                <w:szCs w:val="18"/>
              </w:rPr>
              <w:t>Misc</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36C4C1F3" w14:textId="5148EAB4"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515428" w14:textId="1EDE2A3D"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1643F2" w14:textId="47FF0D6C"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D396458" w14:textId="4898BDEC"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CB5E1C" w14:textId="6A85763A"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E61F5A" w14:textId="5CFE5AEE"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4DAEF7" w14:textId="24FD910A"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F3E0988" w14:textId="7A6AD2C5"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xml:space="preserve">$1,386.00 </w:t>
            </w:r>
          </w:p>
        </w:tc>
      </w:tr>
      <w:tr w:rsidR="00B167C2" w:rsidRPr="00672071" w14:paraId="444FD5B2"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D174728" w14:textId="50E090C0"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11B25C" w14:textId="6AA8C869"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F42B65" w14:textId="48FBCEE3"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318F79" w14:textId="54FAFBBC"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059C267" w14:textId="5974CECD"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83B668" w14:textId="1B78E157"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F992CB" w14:textId="79121488"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813582" w14:textId="3F8BD8D0"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9EEAC2C" w14:textId="5030722A"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r>
      <w:tr w:rsidR="00B167C2" w:rsidRPr="00672071" w14:paraId="7F297BAD"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5C5F2F8" w14:textId="6254DBD3" w:rsidR="00B167C2" w:rsidRPr="00B167C2" w:rsidRDefault="00B167C2" w:rsidP="00B167C2">
            <w:pPr>
              <w:spacing w:after="0" w:line="240" w:lineRule="auto"/>
              <w:rPr>
                <w:rFonts w:eastAsia="Times New Roman" w:cstheme="minorHAnsi"/>
                <w:color w:val="000000"/>
                <w:sz w:val="18"/>
                <w:szCs w:val="18"/>
              </w:rPr>
            </w:pPr>
            <w:r w:rsidRPr="00B167C2">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5606DDBF" w14:textId="0D771B00"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75D76E" w14:textId="773D19F0"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D67825" w14:textId="2195AEBC"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5CBED78" w14:textId="3C529C04"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62001E" w14:textId="2B299C86"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AB4B8C" w14:textId="5817BF70"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7E3317" w14:textId="0F8A52DB"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37AF583" w14:textId="3C462045"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xml:space="preserve"> $     10,720.00 </w:t>
            </w:r>
          </w:p>
        </w:tc>
      </w:tr>
      <w:tr w:rsidR="00B167C2" w:rsidRPr="00672071" w14:paraId="34785FB5"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57A9AEC" w14:textId="58C160C1"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965255" w14:textId="13420806"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E177CC" w14:textId="4C4D4787"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BD9CC1" w14:textId="4F95E383"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9339B8A" w14:textId="4C3E22F1"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E2C7B0" w14:textId="594D0831"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137A84" w14:textId="64D3FDDF"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4FC9AF" w14:textId="484ED5DE"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3F90D19" w14:textId="376970DC"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r>
      <w:tr w:rsidR="00B167C2" w:rsidRPr="00672071" w14:paraId="38DA1F93"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FC84B0" w14:textId="44A021A7" w:rsidR="00B167C2" w:rsidRPr="00B167C2" w:rsidRDefault="00B167C2" w:rsidP="00B167C2">
            <w:pPr>
              <w:spacing w:after="0" w:line="240" w:lineRule="auto"/>
              <w:rPr>
                <w:rFonts w:eastAsia="Times New Roman" w:cstheme="minorHAnsi"/>
                <w:color w:val="000000"/>
                <w:sz w:val="18"/>
                <w:szCs w:val="18"/>
              </w:rPr>
            </w:pPr>
            <w:r w:rsidRPr="00B167C2">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5A7B16EC" w14:textId="6EC53649"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2B4469" w14:textId="5B8F2832"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EC4077" w14:textId="63806BBF"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7720AA4" w14:textId="697026E1"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0F27B1" w14:textId="58EDE60B"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72A3B7" w14:textId="24DD082F"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FF8B68" w14:textId="7C592E53"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F93EC3A" w14:textId="04DF23A4"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b/>
                <w:bCs/>
                <w:color w:val="000000"/>
                <w:sz w:val="18"/>
                <w:szCs w:val="18"/>
              </w:rPr>
              <w:t> </w:t>
            </w:r>
          </w:p>
        </w:tc>
      </w:tr>
      <w:tr w:rsidR="00B167C2" w:rsidRPr="00672071" w14:paraId="2CDA7213"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2FA0E37" w14:textId="4EB8673A"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001637" w14:textId="209256C7"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612BB4" w14:textId="13F6FD9D"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D64545" w14:textId="240AC2B1"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D2C60B4" w14:textId="47392335"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869DF4" w14:textId="3CD302A7"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6654D6" w14:textId="200136A0"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D15C40" w14:textId="399CDD1E"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BCCDA2A" w14:textId="7074315E"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r>
      <w:tr w:rsidR="00B167C2" w:rsidRPr="00672071" w14:paraId="4B0FFF8A"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56FD45" w14:textId="728623F7"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14:paraId="4B3F2D03" w14:textId="38AB7E78"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xml:space="preserve"> </w:t>
            </w:r>
            <w:proofErr w:type="gramStart"/>
            <w:r w:rsidRPr="00B167C2">
              <w:rPr>
                <w:rFonts w:cstheme="minorHAnsi"/>
                <w:color w:val="000000"/>
                <w:sz w:val="18"/>
                <w:szCs w:val="18"/>
              </w:rPr>
              <w:t>$  100.00</w:t>
            </w:r>
            <w:proofErr w:type="gramEnd"/>
            <w:r w:rsidRPr="00B167C2">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51AEA9F9" w14:textId="2669B9B0"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3</w:t>
            </w:r>
          </w:p>
        </w:tc>
        <w:tc>
          <w:tcPr>
            <w:tcW w:w="960" w:type="dxa"/>
            <w:tcBorders>
              <w:top w:val="nil"/>
              <w:left w:val="nil"/>
              <w:bottom w:val="single" w:sz="4" w:space="0" w:color="auto"/>
              <w:right w:val="single" w:sz="4" w:space="0" w:color="auto"/>
            </w:tcBorders>
            <w:shd w:val="clear" w:color="auto" w:fill="auto"/>
            <w:noWrap/>
            <w:vAlign w:val="bottom"/>
            <w:hideMark/>
          </w:tcPr>
          <w:p w14:paraId="34BBA626" w14:textId="042D8B5F"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DE1E0D7" w14:textId="0FF93009"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7B5432" w14:textId="5667D0F9"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59F5ED" w14:textId="1DADA41B"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3C775D" w14:textId="4C5D763D"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FBC04C6" w14:textId="334F53EB"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xml:space="preserve"> $           300.00 </w:t>
            </w:r>
          </w:p>
        </w:tc>
      </w:tr>
      <w:tr w:rsidR="00B167C2" w:rsidRPr="00672071" w14:paraId="35C82123"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FCB2248" w14:textId="789478F7"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EEF321" w14:textId="498BAD19"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F2240F" w14:textId="55F4CA5F"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5E4304" w14:textId="68EDFF4F"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63DDC0D" w14:textId="797E8297"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2FB245" w14:textId="08B06626"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D6C8D8" w14:textId="54363B75"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E4071F" w14:textId="240F7770"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EF20574" w14:textId="5ADFC488"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r>
      <w:tr w:rsidR="00B167C2" w:rsidRPr="00672071" w14:paraId="22FF6571"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9AC0811" w14:textId="38F25D44" w:rsidR="00B167C2" w:rsidRPr="00B167C2" w:rsidRDefault="00B167C2" w:rsidP="00B167C2">
            <w:pPr>
              <w:spacing w:after="0" w:line="240" w:lineRule="auto"/>
              <w:rPr>
                <w:rFonts w:eastAsia="Times New Roman" w:cstheme="minorHAnsi"/>
                <w:color w:val="000000"/>
                <w:sz w:val="18"/>
                <w:szCs w:val="18"/>
              </w:rPr>
            </w:pPr>
            <w:r w:rsidRPr="00B167C2">
              <w:rPr>
                <w:rFonts w:cstheme="minorHAnsi"/>
                <w:color w:val="000000"/>
                <w:sz w:val="18"/>
                <w:szCs w:val="18"/>
              </w:rPr>
              <w:t>2.2 CE Factor 1.03%</w:t>
            </w:r>
          </w:p>
        </w:tc>
        <w:tc>
          <w:tcPr>
            <w:tcW w:w="960" w:type="dxa"/>
            <w:tcBorders>
              <w:top w:val="nil"/>
              <w:left w:val="nil"/>
              <w:bottom w:val="single" w:sz="4" w:space="0" w:color="auto"/>
              <w:right w:val="single" w:sz="4" w:space="0" w:color="auto"/>
            </w:tcBorders>
            <w:shd w:val="clear" w:color="auto" w:fill="auto"/>
            <w:noWrap/>
            <w:vAlign w:val="bottom"/>
            <w:hideMark/>
          </w:tcPr>
          <w:p w14:paraId="37BE518A" w14:textId="374FFDDD"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4ADB0D" w14:textId="089F032B"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C232E1" w14:textId="2F31A127"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2269B36" w14:textId="06074933"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1D264F" w14:textId="08B41155"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536750" w14:textId="31E8DB13"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AF2DE6" w14:textId="3E371C76"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4808F1F" w14:textId="69522195" w:rsidR="00B167C2" w:rsidRPr="00B167C2" w:rsidRDefault="00B167C2" w:rsidP="00B167C2">
            <w:pPr>
              <w:spacing w:after="0" w:line="240" w:lineRule="auto"/>
              <w:jc w:val="right"/>
              <w:rPr>
                <w:rFonts w:eastAsia="Times New Roman" w:cstheme="minorHAnsi"/>
                <w:color w:val="000000"/>
                <w:sz w:val="18"/>
                <w:szCs w:val="18"/>
              </w:rPr>
            </w:pPr>
            <w:r w:rsidRPr="00B167C2">
              <w:rPr>
                <w:rFonts w:cstheme="minorHAnsi"/>
                <w:color w:val="000000"/>
                <w:sz w:val="18"/>
                <w:szCs w:val="18"/>
              </w:rPr>
              <w:t xml:space="preserve">$330.60 </w:t>
            </w:r>
          </w:p>
        </w:tc>
      </w:tr>
      <w:tr w:rsidR="00B167C2" w:rsidRPr="00672071" w14:paraId="56817026"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tcPr>
          <w:p w14:paraId="4EE0F106" w14:textId="77777777" w:rsidR="00B167C2" w:rsidRPr="00B167C2" w:rsidRDefault="00B167C2" w:rsidP="00B167C2">
            <w:pPr>
              <w:spacing w:after="0" w:line="240" w:lineRule="auto"/>
              <w:rPr>
                <w:rFonts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268B3FD5" w14:textId="77777777" w:rsidR="00B167C2" w:rsidRPr="00B167C2" w:rsidRDefault="00B167C2" w:rsidP="00B167C2">
            <w:pPr>
              <w:spacing w:after="0" w:line="240" w:lineRule="auto"/>
              <w:jc w:val="right"/>
              <w:rPr>
                <w:rFonts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471CA140" w14:textId="77777777" w:rsidR="00B167C2" w:rsidRPr="00B167C2" w:rsidRDefault="00B167C2" w:rsidP="00B167C2">
            <w:pPr>
              <w:spacing w:after="0" w:line="240" w:lineRule="auto"/>
              <w:jc w:val="right"/>
              <w:rPr>
                <w:rFonts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3062EA0B" w14:textId="77777777" w:rsidR="00B167C2" w:rsidRPr="00B167C2" w:rsidRDefault="00B167C2" w:rsidP="00B167C2">
            <w:pPr>
              <w:spacing w:after="0" w:line="240" w:lineRule="auto"/>
              <w:jc w:val="right"/>
              <w:rPr>
                <w:rFonts w:cstheme="minorHAnsi"/>
                <w:b/>
                <w:bCs/>
                <w:color w:val="000000"/>
                <w:sz w:val="18"/>
                <w:szCs w:val="18"/>
              </w:rPr>
            </w:pPr>
          </w:p>
        </w:tc>
        <w:tc>
          <w:tcPr>
            <w:tcW w:w="999" w:type="dxa"/>
            <w:tcBorders>
              <w:top w:val="nil"/>
              <w:left w:val="nil"/>
              <w:bottom w:val="single" w:sz="4" w:space="0" w:color="auto"/>
              <w:right w:val="single" w:sz="4" w:space="0" w:color="auto"/>
            </w:tcBorders>
            <w:shd w:val="clear" w:color="auto" w:fill="auto"/>
            <w:noWrap/>
            <w:vAlign w:val="bottom"/>
          </w:tcPr>
          <w:p w14:paraId="5DB98102" w14:textId="77777777" w:rsidR="00B167C2" w:rsidRPr="00B167C2" w:rsidRDefault="00B167C2" w:rsidP="00B167C2">
            <w:pPr>
              <w:spacing w:after="0" w:line="240" w:lineRule="auto"/>
              <w:jc w:val="right"/>
              <w:rPr>
                <w:rFonts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309721D6" w14:textId="77777777" w:rsidR="00B167C2" w:rsidRPr="00B167C2" w:rsidRDefault="00B167C2" w:rsidP="00B167C2">
            <w:pPr>
              <w:spacing w:after="0" w:line="240" w:lineRule="auto"/>
              <w:jc w:val="right"/>
              <w:rPr>
                <w:rFonts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30F9EF1A" w14:textId="77777777" w:rsidR="00B167C2" w:rsidRPr="00B167C2" w:rsidRDefault="00B167C2" w:rsidP="00B167C2">
            <w:pPr>
              <w:spacing w:after="0" w:line="240" w:lineRule="auto"/>
              <w:jc w:val="right"/>
              <w:rPr>
                <w:rFonts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7F56828C" w14:textId="77777777" w:rsidR="00B167C2" w:rsidRPr="00B167C2" w:rsidRDefault="00B167C2" w:rsidP="00B167C2">
            <w:pPr>
              <w:spacing w:after="0" w:line="240" w:lineRule="auto"/>
              <w:jc w:val="right"/>
              <w:rPr>
                <w:rFonts w:cstheme="minorHAnsi"/>
                <w:b/>
                <w:bCs/>
                <w:color w:val="000000"/>
                <w:sz w:val="18"/>
                <w:szCs w:val="18"/>
              </w:rPr>
            </w:pPr>
          </w:p>
        </w:tc>
        <w:tc>
          <w:tcPr>
            <w:tcW w:w="1390" w:type="dxa"/>
            <w:tcBorders>
              <w:top w:val="nil"/>
              <w:left w:val="nil"/>
              <w:bottom w:val="single" w:sz="4" w:space="0" w:color="auto"/>
              <w:right w:val="single" w:sz="4" w:space="0" w:color="auto"/>
            </w:tcBorders>
            <w:shd w:val="clear" w:color="auto" w:fill="auto"/>
            <w:noWrap/>
            <w:vAlign w:val="bottom"/>
          </w:tcPr>
          <w:p w14:paraId="34DB275A" w14:textId="77777777" w:rsidR="00B167C2" w:rsidRPr="00B167C2" w:rsidRDefault="00B167C2" w:rsidP="00B167C2">
            <w:pPr>
              <w:spacing w:after="0" w:line="240" w:lineRule="auto"/>
              <w:jc w:val="right"/>
              <w:rPr>
                <w:rFonts w:cstheme="minorHAnsi"/>
                <w:b/>
                <w:bCs/>
                <w:color w:val="000000"/>
                <w:sz w:val="18"/>
                <w:szCs w:val="18"/>
              </w:rPr>
            </w:pPr>
          </w:p>
        </w:tc>
      </w:tr>
      <w:tr w:rsidR="00B167C2" w:rsidRPr="00672071" w14:paraId="25420377" w14:textId="77777777" w:rsidTr="00B167C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AE356F9" w14:textId="64975CAF" w:rsidR="00B167C2" w:rsidRPr="00B167C2" w:rsidRDefault="00B167C2" w:rsidP="00B167C2">
            <w:pPr>
              <w:spacing w:after="0" w:line="240" w:lineRule="auto"/>
              <w:rPr>
                <w:rFonts w:eastAsia="Times New Roman" w:cstheme="minorHAnsi"/>
                <w:b/>
                <w:bCs/>
                <w:color w:val="000000"/>
                <w:sz w:val="18"/>
                <w:szCs w:val="18"/>
              </w:rPr>
            </w:pPr>
            <w:r w:rsidRPr="00B167C2">
              <w:rPr>
                <w:rFonts w:cstheme="minorHAnsi"/>
                <w:b/>
                <w:bCs/>
                <w:color w:val="000000"/>
                <w:sz w:val="18"/>
                <w:szCs w:val="18"/>
              </w:rPr>
              <w:t> Grand Total</w:t>
            </w:r>
          </w:p>
        </w:tc>
        <w:tc>
          <w:tcPr>
            <w:tcW w:w="960" w:type="dxa"/>
            <w:tcBorders>
              <w:top w:val="nil"/>
              <w:left w:val="nil"/>
              <w:bottom w:val="single" w:sz="4" w:space="0" w:color="auto"/>
              <w:right w:val="single" w:sz="4" w:space="0" w:color="auto"/>
            </w:tcBorders>
            <w:shd w:val="clear" w:color="auto" w:fill="auto"/>
            <w:noWrap/>
            <w:vAlign w:val="bottom"/>
            <w:hideMark/>
          </w:tcPr>
          <w:p w14:paraId="3E8C6DC4" w14:textId="15A09B5E" w:rsidR="00B167C2" w:rsidRPr="00B167C2" w:rsidRDefault="00B167C2" w:rsidP="00B167C2">
            <w:pPr>
              <w:spacing w:after="0" w:line="240" w:lineRule="auto"/>
              <w:jc w:val="right"/>
              <w:rPr>
                <w:rFonts w:eastAsia="Times New Roman" w:cstheme="minorHAnsi"/>
                <w:b/>
                <w:bCs/>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5BD3D8" w14:textId="23A85C7C" w:rsidR="00B167C2" w:rsidRPr="00B167C2" w:rsidRDefault="00B167C2" w:rsidP="00B167C2">
            <w:pPr>
              <w:spacing w:after="0" w:line="240" w:lineRule="auto"/>
              <w:jc w:val="right"/>
              <w:rPr>
                <w:rFonts w:eastAsia="Times New Roman" w:cstheme="minorHAnsi"/>
                <w:b/>
                <w:bCs/>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DABE90" w14:textId="0B32F45F" w:rsidR="00B167C2" w:rsidRPr="00B167C2" w:rsidRDefault="00B167C2" w:rsidP="00B167C2">
            <w:pPr>
              <w:spacing w:after="0" w:line="240" w:lineRule="auto"/>
              <w:jc w:val="right"/>
              <w:rPr>
                <w:rFonts w:eastAsia="Times New Roman" w:cstheme="minorHAnsi"/>
                <w:b/>
                <w:bCs/>
                <w:color w:val="000000"/>
                <w:sz w:val="18"/>
                <w:szCs w:val="18"/>
              </w:rPr>
            </w:pPr>
            <w:r w:rsidRPr="00B167C2">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7CD83E3" w14:textId="6708B4B0" w:rsidR="00B167C2" w:rsidRPr="00B167C2" w:rsidRDefault="00B167C2" w:rsidP="00B167C2">
            <w:pPr>
              <w:spacing w:after="0" w:line="240" w:lineRule="auto"/>
              <w:jc w:val="right"/>
              <w:rPr>
                <w:rFonts w:eastAsia="Times New Roman" w:cstheme="minorHAnsi"/>
                <w:b/>
                <w:bCs/>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4972AE" w14:textId="69C1EB27" w:rsidR="00B167C2" w:rsidRPr="00B167C2" w:rsidRDefault="00B167C2" w:rsidP="00B167C2">
            <w:pPr>
              <w:spacing w:after="0" w:line="240" w:lineRule="auto"/>
              <w:jc w:val="right"/>
              <w:rPr>
                <w:rFonts w:eastAsia="Times New Roman" w:cstheme="minorHAnsi"/>
                <w:b/>
                <w:bCs/>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C16789" w14:textId="42CD2B53" w:rsidR="00B167C2" w:rsidRPr="00B167C2" w:rsidRDefault="00B167C2" w:rsidP="00B167C2">
            <w:pPr>
              <w:spacing w:after="0" w:line="240" w:lineRule="auto"/>
              <w:jc w:val="right"/>
              <w:rPr>
                <w:rFonts w:eastAsia="Times New Roman" w:cstheme="minorHAnsi"/>
                <w:b/>
                <w:bCs/>
                <w:color w:val="000000"/>
                <w:sz w:val="18"/>
                <w:szCs w:val="18"/>
              </w:rPr>
            </w:pPr>
            <w:r w:rsidRPr="00B167C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ADC2F2" w14:textId="370DD2ED" w:rsidR="00B167C2" w:rsidRPr="00B167C2" w:rsidRDefault="00B167C2" w:rsidP="00B167C2">
            <w:pPr>
              <w:spacing w:after="0" w:line="240" w:lineRule="auto"/>
              <w:jc w:val="right"/>
              <w:rPr>
                <w:rFonts w:eastAsia="Times New Roman" w:cstheme="minorHAnsi"/>
                <w:b/>
                <w:bCs/>
                <w:color w:val="000000"/>
                <w:sz w:val="18"/>
                <w:szCs w:val="18"/>
              </w:rPr>
            </w:pPr>
            <w:r w:rsidRPr="00B167C2">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91C7F08" w14:textId="4A98823B" w:rsidR="00B167C2" w:rsidRPr="00B167C2" w:rsidRDefault="00B167C2" w:rsidP="00B167C2">
            <w:pPr>
              <w:spacing w:after="0" w:line="240" w:lineRule="auto"/>
              <w:jc w:val="right"/>
              <w:rPr>
                <w:rFonts w:eastAsia="Times New Roman" w:cstheme="minorHAnsi"/>
                <w:b/>
                <w:bCs/>
                <w:color w:val="000000"/>
                <w:sz w:val="18"/>
                <w:szCs w:val="18"/>
              </w:rPr>
            </w:pPr>
            <w:r w:rsidRPr="00B167C2">
              <w:rPr>
                <w:rFonts w:cstheme="minorHAnsi"/>
                <w:b/>
                <w:bCs/>
                <w:color w:val="000000"/>
                <w:sz w:val="18"/>
                <w:szCs w:val="18"/>
              </w:rPr>
              <w:t>$11,350.60 </w:t>
            </w:r>
          </w:p>
        </w:tc>
      </w:tr>
    </w:tbl>
    <w:p w14:paraId="39FE9775" w14:textId="77777777" w:rsidR="00672071" w:rsidRPr="00672071" w:rsidRDefault="00672071" w:rsidP="00672071">
      <w:pPr>
        <w:autoSpaceDE w:val="0"/>
        <w:autoSpaceDN w:val="0"/>
        <w:adjustRightInd w:val="0"/>
        <w:spacing w:after="0" w:line="240" w:lineRule="auto"/>
        <w:rPr>
          <w:rFonts w:cstheme="minorHAnsi"/>
          <w:sz w:val="18"/>
          <w:szCs w:val="18"/>
        </w:rPr>
      </w:pPr>
    </w:p>
    <w:p w14:paraId="77053AA4" w14:textId="2BD856E4" w:rsidR="00672071" w:rsidRDefault="00B167C2" w:rsidP="00672071">
      <w:pPr>
        <w:autoSpaceDE w:val="0"/>
        <w:autoSpaceDN w:val="0"/>
        <w:adjustRightInd w:val="0"/>
        <w:spacing w:after="0" w:line="240" w:lineRule="auto"/>
        <w:rPr>
          <w:rFonts w:cstheme="minorHAnsi"/>
          <w:sz w:val="18"/>
          <w:szCs w:val="18"/>
        </w:rPr>
      </w:pPr>
      <w:r>
        <w:rPr>
          <w:rFonts w:cstheme="minorHAnsi"/>
          <w:sz w:val="18"/>
          <w:szCs w:val="18"/>
        </w:rPr>
        <w:t>See 2</w:t>
      </w:r>
      <w:r w:rsidRPr="00B167C2">
        <w:rPr>
          <w:rFonts w:cstheme="minorHAnsi"/>
          <w:sz w:val="18"/>
          <w:szCs w:val="18"/>
          <w:vertAlign w:val="superscript"/>
        </w:rPr>
        <w:t>nd</w:t>
      </w:r>
      <w:r>
        <w:rPr>
          <w:rFonts w:cstheme="minorHAnsi"/>
          <w:sz w:val="18"/>
          <w:szCs w:val="18"/>
        </w:rPr>
        <w:t xml:space="preserve"> page for scope of work:</w:t>
      </w:r>
    </w:p>
    <w:p w14:paraId="1EA7AF4C" w14:textId="77777777" w:rsidR="00672071" w:rsidRDefault="00672071" w:rsidP="00672071">
      <w:pPr>
        <w:autoSpaceDE w:val="0"/>
        <w:autoSpaceDN w:val="0"/>
        <w:adjustRightInd w:val="0"/>
        <w:spacing w:after="0" w:line="240" w:lineRule="auto"/>
        <w:rPr>
          <w:rFonts w:cstheme="minorHAnsi"/>
          <w:sz w:val="18"/>
          <w:szCs w:val="18"/>
        </w:rPr>
      </w:pPr>
    </w:p>
    <w:p w14:paraId="21FCCB0E" w14:textId="77777777" w:rsidR="00672071" w:rsidRDefault="00672071" w:rsidP="00672071">
      <w:pPr>
        <w:autoSpaceDE w:val="0"/>
        <w:autoSpaceDN w:val="0"/>
        <w:adjustRightInd w:val="0"/>
        <w:spacing w:after="0" w:line="240" w:lineRule="auto"/>
        <w:rPr>
          <w:rFonts w:cstheme="minorHAnsi"/>
          <w:sz w:val="18"/>
          <w:szCs w:val="18"/>
        </w:rPr>
      </w:pPr>
    </w:p>
    <w:p w14:paraId="7A06A6C2" w14:textId="77777777" w:rsidR="0056037E" w:rsidRDefault="0056037E" w:rsidP="0056037E">
      <w:pPr>
        <w:spacing w:after="0" w:line="240" w:lineRule="auto"/>
        <w:rPr>
          <w:rFonts w:cstheme="minorHAnsi"/>
          <w:sz w:val="18"/>
          <w:szCs w:val="18"/>
        </w:rPr>
      </w:pPr>
    </w:p>
    <w:p w14:paraId="6C385609" w14:textId="77777777" w:rsidR="0056037E" w:rsidRDefault="0056037E" w:rsidP="0056037E">
      <w:pPr>
        <w:spacing w:after="0" w:line="240" w:lineRule="auto"/>
        <w:rPr>
          <w:rFonts w:cstheme="minorHAnsi"/>
          <w:sz w:val="18"/>
          <w:szCs w:val="18"/>
        </w:rPr>
      </w:pPr>
    </w:p>
    <w:p w14:paraId="48499752" w14:textId="258A2539" w:rsidR="0056037E" w:rsidRDefault="0056037E" w:rsidP="00B167C2">
      <w:pPr>
        <w:spacing w:after="0" w:line="240" w:lineRule="auto"/>
        <w:rPr>
          <w:rFonts w:eastAsia="Times New Roman" w:cstheme="minorHAnsi"/>
          <w:color w:val="000000"/>
          <w:sz w:val="18"/>
          <w:szCs w:val="18"/>
        </w:rPr>
      </w:pPr>
    </w:p>
    <w:p w14:paraId="3FC2BE9E" w14:textId="2D17951B" w:rsidR="00B167C2" w:rsidRDefault="00B167C2" w:rsidP="00B167C2">
      <w:pPr>
        <w:spacing w:after="0" w:line="240" w:lineRule="auto"/>
        <w:rPr>
          <w:rFonts w:eastAsia="Times New Roman" w:cstheme="minorHAnsi"/>
          <w:color w:val="000000"/>
          <w:sz w:val="18"/>
          <w:szCs w:val="18"/>
        </w:rPr>
      </w:pPr>
    </w:p>
    <w:p w14:paraId="7CC00140" w14:textId="6CFCE949" w:rsidR="00B167C2" w:rsidRDefault="00B167C2" w:rsidP="00B167C2">
      <w:pPr>
        <w:spacing w:after="0" w:line="240" w:lineRule="auto"/>
        <w:rPr>
          <w:rFonts w:eastAsia="Times New Roman" w:cstheme="minorHAnsi"/>
          <w:color w:val="000000"/>
          <w:sz w:val="18"/>
          <w:szCs w:val="18"/>
        </w:rPr>
      </w:pPr>
    </w:p>
    <w:p w14:paraId="3D8E8B3B" w14:textId="20803E10" w:rsidR="00B167C2" w:rsidRDefault="00B167C2" w:rsidP="00B167C2">
      <w:pPr>
        <w:spacing w:after="0" w:line="240" w:lineRule="auto"/>
        <w:rPr>
          <w:rFonts w:eastAsia="Times New Roman" w:cstheme="minorHAnsi"/>
          <w:color w:val="000000"/>
          <w:sz w:val="18"/>
          <w:szCs w:val="18"/>
        </w:rPr>
      </w:pPr>
    </w:p>
    <w:p w14:paraId="72D9A74E" w14:textId="22F43DB8" w:rsidR="00B167C2" w:rsidRDefault="00B167C2" w:rsidP="00B167C2">
      <w:pPr>
        <w:spacing w:after="0" w:line="240" w:lineRule="auto"/>
        <w:rPr>
          <w:rFonts w:eastAsia="Times New Roman" w:cstheme="minorHAnsi"/>
          <w:color w:val="000000"/>
          <w:sz w:val="18"/>
          <w:szCs w:val="18"/>
        </w:rPr>
      </w:pPr>
    </w:p>
    <w:p w14:paraId="0EF0825B" w14:textId="3BC58D9D" w:rsidR="00B167C2" w:rsidRDefault="00B167C2" w:rsidP="00B167C2">
      <w:pPr>
        <w:spacing w:after="0" w:line="240" w:lineRule="auto"/>
        <w:rPr>
          <w:rFonts w:eastAsia="Times New Roman" w:cstheme="minorHAnsi"/>
          <w:color w:val="000000"/>
          <w:sz w:val="18"/>
          <w:szCs w:val="18"/>
        </w:rPr>
      </w:pPr>
    </w:p>
    <w:p w14:paraId="24D68E7D" w14:textId="56250BB4" w:rsidR="00B167C2" w:rsidRDefault="00B167C2" w:rsidP="00B167C2">
      <w:pPr>
        <w:spacing w:after="0" w:line="240" w:lineRule="auto"/>
        <w:rPr>
          <w:rFonts w:eastAsia="Times New Roman" w:cstheme="minorHAnsi"/>
          <w:color w:val="000000"/>
          <w:sz w:val="18"/>
          <w:szCs w:val="18"/>
        </w:rPr>
      </w:pPr>
    </w:p>
    <w:p w14:paraId="663EDE5E" w14:textId="14E59E28" w:rsidR="00B167C2" w:rsidRDefault="00B167C2" w:rsidP="00B167C2">
      <w:pPr>
        <w:spacing w:after="0" w:line="240" w:lineRule="auto"/>
        <w:rPr>
          <w:rFonts w:eastAsia="Times New Roman" w:cstheme="minorHAnsi"/>
          <w:color w:val="000000"/>
          <w:sz w:val="18"/>
          <w:szCs w:val="18"/>
        </w:rPr>
      </w:pPr>
    </w:p>
    <w:p w14:paraId="47F12E7C" w14:textId="0A912F9B" w:rsidR="00B167C2" w:rsidRDefault="00B167C2" w:rsidP="00B167C2">
      <w:pPr>
        <w:spacing w:after="0" w:line="240" w:lineRule="auto"/>
        <w:rPr>
          <w:rFonts w:eastAsia="Times New Roman" w:cstheme="minorHAnsi"/>
          <w:color w:val="000000"/>
          <w:sz w:val="18"/>
          <w:szCs w:val="18"/>
        </w:rPr>
      </w:pPr>
    </w:p>
    <w:p w14:paraId="7EDBF7A4" w14:textId="5C897FFE" w:rsidR="00B167C2" w:rsidRPr="00B167C2" w:rsidRDefault="00B167C2" w:rsidP="00B167C2">
      <w:pPr>
        <w:spacing w:after="0" w:line="240" w:lineRule="auto"/>
        <w:rPr>
          <w:rFonts w:eastAsia="Times New Roman" w:cstheme="minorHAnsi"/>
          <w:b/>
          <w:bCs/>
          <w:color w:val="000000"/>
          <w:sz w:val="20"/>
          <w:szCs w:val="20"/>
        </w:rPr>
      </w:pPr>
      <w:r w:rsidRPr="00B167C2">
        <w:rPr>
          <w:rFonts w:eastAsia="Times New Roman" w:cstheme="minorHAnsi"/>
          <w:b/>
          <w:bCs/>
          <w:color w:val="000000"/>
          <w:sz w:val="20"/>
          <w:szCs w:val="20"/>
        </w:rPr>
        <w:t>Proposal to remove / replace:</w:t>
      </w:r>
    </w:p>
    <w:p w14:paraId="22000985" w14:textId="77777777" w:rsidR="00B167C2" w:rsidRDefault="00B167C2" w:rsidP="00B167C2">
      <w:pPr>
        <w:spacing w:after="0" w:line="240" w:lineRule="auto"/>
        <w:rPr>
          <w:rFonts w:eastAsia="Times New Roman" w:cstheme="minorHAnsi"/>
          <w:color w:val="000000"/>
          <w:sz w:val="18"/>
          <w:szCs w:val="18"/>
        </w:rPr>
      </w:pPr>
    </w:p>
    <w:tbl>
      <w:tblPr>
        <w:tblW w:w="10943" w:type="dxa"/>
        <w:tblInd w:w="108" w:type="dxa"/>
        <w:tblLook w:val="04A0" w:firstRow="1" w:lastRow="0" w:firstColumn="1" w:lastColumn="0" w:noHBand="0" w:noVBand="1"/>
      </w:tblPr>
      <w:tblGrid>
        <w:gridCol w:w="1217"/>
        <w:gridCol w:w="1217"/>
        <w:gridCol w:w="1216"/>
        <w:gridCol w:w="1216"/>
        <w:gridCol w:w="1216"/>
        <w:gridCol w:w="1216"/>
        <w:gridCol w:w="1216"/>
        <w:gridCol w:w="1216"/>
        <w:gridCol w:w="1213"/>
      </w:tblGrid>
      <w:tr w:rsidR="00B167C2" w:rsidRPr="00B167C2" w14:paraId="67E28EDB" w14:textId="77777777" w:rsidTr="00B167C2">
        <w:trPr>
          <w:trHeight w:val="300"/>
        </w:trPr>
        <w:tc>
          <w:tcPr>
            <w:tcW w:w="9730" w:type="dxa"/>
            <w:gridSpan w:val="8"/>
            <w:tcBorders>
              <w:top w:val="nil"/>
              <w:left w:val="nil"/>
              <w:bottom w:val="nil"/>
              <w:right w:val="nil"/>
            </w:tcBorders>
            <w:shd w:val="clear" w:color="auto" w:fill="auto"/>
            <w:noWrap/>
            <w:vAlign w:val="bottom"/>
            <w:hideMark/>
          </w:tcPr>
          <w:p w14:paraId="2D8BA6C2" w14:textId="77777777" w:rsidR="00B167C2" w:rsidRPr="00B167C2" w:rsidRDefault="00B167C2" w:rsidP="00B167C2">
            <w:pPr>
              <w:spacing w:after="0" w:line="240" w:lineRule="auto"/>
              <w:rPr>
                <w:rFonts w:eastAsia="Times New Roman" w:cstheme="minorHAnsi"/>
                <w:sz w:val="20"/>
                <w:szCs w:val="20"/>
              </w:rPr>
            </w:pPr>
            <w:r w:rsidRPr="00B167C2">
              <w:rPr>
                <w:rFonts w:eastAsia="Times New Roman" w:cstheme="minorHAnsi"/>
                <w:sz w:val="20"/>
                <w:szCs w:val="20"/>
              </w:rPr>
              <w:t xml:space="preserve">1.  Remove a Quantity of </w:t>
            </w:r>
            <w:proofErr w:type="gramStart"/>
            <w:r w:rsidRPr="00B167C2">
              <w:rPr>
                <w:rFonts w:eastAsia="Times New Roman" w:cstheme="minorHAnsi"/>
                <w:sz w:val="20"/>
                <w:szCs w:val="20"/>
              </w:rPr>
              <w:t>( 2</w:t>
            </w:r>
            <w:proofErr w:type="gramEnd"/>
            <w:r w:rsidRPr="00B167C2">
              <w:rPr>
                <w:rFonts w:eastAsia="Times New Roman" w:cstheme="minorHAnsi"/>
                <w:sz w:val="20"/>
                <w:szCs w:val="20"/>
              </w:rPr>
              <w:t xml:space="preserve"> ) faulty Eaton / Cutler Hammer Clipper Power System</w:t>
            </w:r>
          </w:p>
        </w:tc>
        <w:tc>
          <w:tcPr>
            <w:tcW w:w="1213" w:type="dxa"/>
            <w:tcBorders>
              <w:top w:val="nil"/>
              <w:left w:val="nil"/>
              <w:bottom w:val="nil"/>
              <w:right w:val="nil"/>
            </w:tcBorders>
            <w:shd w:val="clear" w:color="auto" w:fill="auto"/>
            <w:noWrap/>
            <w:vAlign w:val="bottom"/>
            <w:hideMark/>
          </w:tcPr>
          <w:p w14:paraId="618935D1" w14:textId="77777777" w:rsidR="00B167C2" w:rsidRPr="00B167C2" w:rsidRDefault="00B167C2" w:rsidP="00B167C2">
            <w:pPr>
              <w:spacing w:after="0" w:line="240" w:lineRule="auto"/>
              <w:rPr>
                <w:rFonts w:ascii="Arial" w:eastAsia="Times New Roman" w:hAnsi="Arial" w:cs="Arial"/>
                <w:sz w:val="24"/>
                <w:szCs w:val="24"/>
              </w:rPr>
            </w:pPr>
          </w:p>
        </w:tc>
      </w:tr>
      <w:tr w:rsidR="00B167C2" w:rsidRPr="00B167C2" w14:paraId="2C50BF9C" w14:textId="77777777" w:rsidTr="00B167C2">
        <w:trPr>
          <w:trHeight w:val="300"/>
        </w:trPr>
        <w:tc>
          <w:tcPr>
            <w:tcW w:w="8514" w:type="dxa"/>
            <w:gridSpan w:val="7"/>
            <w:tcBorders>
              <w:top w:val="nil"/>
              <w:left w:val="nil"/>
              <w:bottom w:val="nil"/>
              <w:right w:val="nil"/>
            </w:tcBorders>
            <w:shd w:val="clear" w:color="auto" w:fill="auto"/>
            <w:noWrap/>
            <w:vAlign w:val="bottom"/>
            <w:hideMark/>
          </w:tcPr>
          <w:p w14:paraId="798F5207" w14:textId="77777777" w:rsidR="00B167C2" w:rsidRPr="00B167C2" w:rsidRDefault="00B167C2" w:rsidP="00B167C2">
            <w:pPr>
              <w:spacing w:after="0" w:line="240" w:lineRule="auto"/>
              <w:rPr>
                <w:rFonts w:eastAsia="Times New Roman" w:cstheme="minorHAnsi"/>
                <w:sz w:val="20"/>
                <w:szCs w:val="20"/>
              </w:rPr>
            </w:pPr>
            <w:r w:rsidRPr="00B167C2">
              <w:rPr>
                <w:rFonts w:eastAsia="Times New Roman" w:cstheme="minorHAnsi"/>
                <w:sz w:val="20"/>
                <w:szCs w:val="20"/>
              </w:rPr>
              <w:t>200KA Surge Protection Devices in 1st Floor &amp; 2nd Floor Electrical rooms.</w:t>
            </w:r>
          </w:p>
        </w:tc>
        <w:tc>
          <w:tcPr>
            <w:tcW w:w="1216" w:type="dxa"/>
            <w:tcBorders>
              <w:top w:val="nil"/>
              <w:left w:val="nil"/>
              <w:bottom w:val="nil"/>
              <w:right w:val="nil"/>
            </w:tcBorders>
            <w:shd w:val="clear" w:color="auto" w:fill="auto"/>
            <w:noWrap/>
            <w:vAlign w:val="bottom"/>
            <w:hideMark/>
          </w:tcPr>
          <w:p w14:paraId="0A4ADB05" w14:textId="77777777" w:rsidR="00B167C2" w:rsidRPr="00B167C2" w:rsidRDefault="00B167C2" w:rsidP="00B167C2">
            <w:pPr>
              <w:spacing w:after="0" w:line="240" w:lineRule="auto"/>
              <w:rPr>
                <w:rFonts w:eastAsia="Times New Roman" w:cstheme="minorHAnsi"/>
                <w:sz w:val="20"/>
                <w:szCs w:val="20"/>
              </w:rPr>
            </w:pPr>
          </w:p>
        </w:tc>
        <w:tc>
          <w:tcPr>
            <w:tcW w:w="1213" w:type="dxa"/>
            <w:tcBorders>
              <w:top w:val="nil"/>
              <w:left w:val="nil"/>
              <w:bottom w:val="nil"/>
              <w:right w:val="nil"/>
            </w:tcBorders>
            <w:shd w:val="clear" w:color="auto" w:fill="auto"/>
            <w:noWrap/>
            <w:vAlign w:val="bottom"/>
            <w:hideMark/>
          </w:tcPr>
          <w:p w14:paraId="74C107AF" w14:textId="77777777" w:rsidR="00B167C2" w:rsidRPr="00B167C2" w:rsidRDefault="00B167C2" w:rsidP="00B167C2">
            <w:pPr>
              <w:spacing w:after="0" w:line="240" w:lineRule="auto"/>
              <w:rPr>
                <w:rFonts w:ascii="Times New Roman" w:eastAsia="Times New Roman" w:hAnsi="Times New Roman" w:cs="Times New Roman"/>
                <w:sz w:val="20"/>
                <w:szCs w:val="20"/>
              </w:rPr>
            </w:pPr>
          </w:p>
        </w:tc>
      </w:tr>
      <w:tr w:rsidR="00B167C2" w:rsidRPr="00B167C2" w14:paraId="3D0A2D68" w14:textId="77777777" w:rsidTr="00B167C2">
        <w:trPr>
          <w:trHeight w:val="300"/>
        </w:trPr>
        <w:tc>
          <w:tcPr>
            <w:tcW w:w="10943" w:type="dxa"/>
            <w:gridSpan w:val="9"/>
            <w:tcBorders>
              <w:top w:val="nil"/>
              <w:left w:val="nil"/>
              <w:bottom w:val="nil"/>
              <w:right w:val="nil"/>
            </w:tcBorders>
            <w:shd w:val="clear" w:color="auto" w:fill="auto"/>
            <w:noWrap/>
            <w:vAlign w:val="bottom"/>
            <w:hideMark/>
          </w:tcPr>
          <w:p w14:paraId="30D3810A" w14:textId="77777777" w:rsidR="00B167C2" w:rsidRPr="00B167C2" w:rsidRDefault="00B167C2" w:rsidP="00B167C2">
            <w:pPr>
              <w:spacing w:after="0" w:line="240" w:lineRule="auto"/>
              <w:rPr>
                <w:rFonts w:eastAsia="Times New Roman" w:cstheme="minorHAnsi"/>
                <w:sz w:val="20"/>
                <w:szCs w:val="20"/>
              </w:rPr>
            </w:pPr>
            <w:r w:rsidRPr="00B167C2">
              <w:rPr>
                <w:rFonts w:eastAsia="Times New Roman" w:cstheme="minorHAnsi"/>
                <w:sz w:val="20"/>
                <w:szCs w:val="20"/>
              </w:rPr>
              <w:t>Existing receptacles in facility are currently subjected to excessive transient voltage spikes from</w:t>
            </w:r>
          </w:p>
        </w:tc>
      </w:tr>
      <w:tr w:rsidR="00B167C2" w:rsidRPr="00B167C2" w14:paraId="0497EB6F" w14:textId="77777777" w:rsidTr="00B167C2">
        <w:trPr>
          <w:trHeight w:val="300"/>
        </w:trPr>
        <w:tc>
          <w:tcPr>
            <w:tcW w:w="9730" w:type="dxa"/>
            <w:gridSpan w:val="8"/>
            <w:tcBorders>
              <w:top w:val="nil"/>
              <w:left w:val="nil"/>
              <w:bottom w:val="nil"/>
              <w:right w:val="nil"/>
            </w:tcBorders>
            <w:shd w:val="clear" w:color="auto" w:fill="auto"/>
            <w:noWrap/>
            <w:vAlign w:val="bottom"/>
            <w:hideMark/>
          </w:tcPr>
          <w:p w14:paraId="4A7CC147" w14:textId="77777777" w:rsidR="00B167C2" w:rsidRPr="00B167C2" w:rsidRDefault="00B167C2" w:rsidP="00B167C2">
            <w:pPr>
              <w:spacing w:after="0" w:line="240" w:lineRule="auto"/>
              <w:rPr>
                <w:rFonts w:eastAsia="Times New Roman" w:cstheme="minorHAnsi"/>
                <w:sz w:val="20"/>
                <w:szCs w:val="20"/>
              </w:rPr>
            </w:pPr>
            <w:r w:rsidRPr="00B167C2">
              <w:rPr>
                <w:rFonts w:eastAsia="Times New Roman" w:cstheme="minorHAnsi"/>
                <w:sz w:val="20"/>
                <w:szCs w:val="20"/>
              </w:rPr>
              <w:t>utility feeders which can cause sensitive electronics to fail due to overload voltages.</w:t>
            </w:r>
          </w:p>
        </w:tc>
        <w:tc>
          <w:tcPr>
            <w:tcW w:w="1213" w:type="dxa"/>
            <w:tcBorders>
              <w:top w:val="nil"/>
              <w:left w:val="nil"/>
              <w:bottom w:val="nil"/>
              <w:right w:val="nil"/>
            </w:tcBorders>
            <w:shd w:val="clear" w:color="auto" w:fill="auto"/>
            <w:noWrap/>
            <w:vAlign w:val="bottom"/>
            <w:hideMark/>
          </w:tcPr>
          <w:p w14:paraId="2F0F9A1C" w14:textId="77777777" w:rsidR="00B167C2" w:rsidRPr="00B167C2" w:rsidRDefault="00B167C2" w:rsidP="00B167C2">
            <w:pPr>
              <w:spacing w:after="0" w:line="240" w:lineRule="auto"/>
              <w:rPr>
                <w:rFonts w:ascii="Arial" w:eastAsia="Times New Roman" w:hAnsi="Arial" w:cs="Arial"/>
                <w:sz w:val="24"/>
                <w:szCs w:val="24"/>
              </w:rPr>
            </w:pPr>
          </w:p>
        </w:tc>
      </w:tr>
      <w:tr w:rsidR="00B167C2" w:rsidRPr="00B167C2" w14:paraId="08F858E3" w14:textId="77777777" w:rsidTr="00B167C2">
        <w:trPr>
          <w:trHeight w:val="300"/>
        </w:trPr>
        <w:tc>
          <w:tcPr>
            <w:tcW w:w="1217" w:type="dxa"/>
            <w:tcBorders>
              <w:top w:val="nil"/>
              <w:left w:val="nil"/>
              <w:bottom w:val="nil"/>
              <w:right w:val="nil"/>
            </w:tcBorders>
            <w:shd w:val="clear" w:color="auto" w:fill="auto"/>
            <w:noWrap/>
            <w:vAlign w:val="bottom"/>
            <w:hideMark/>
          </w:tcPr>
          <w:p w14:paraId="532FAAD5" w14:textId="77777777" w:rsidR="00B167C2" w:rsidRPr="00B167C2" w:rsidRDefault="00B167C2" w:rsidP="00B167C2">
            <w:pPr>
              <w:spacing w:after="0" w:line="240" w:lineRule="auto"/>
              <w:rPr>
                <w:rFonts w:eastAsia="Times New Roman" w:cstheme="minorHAnsi"/>
                <w:sz w:val="20"/>
                <w:szCs w:val="20"/>
              </w:rPr>
            </w:pPr>
          </w:p>
        </w:tc>
        <w:tc>
          <w:tcPr>
            <w:tcW w:w="1217" w:type="dxa"/>
            <w:tcBorders>
              <w:top w:val="nil"/>
              <w:left w:val="nil"/>
              <w:bottom w:val="nil"/>
              <w:right w:val="nil"/>
            </w:tcBorders>
            <w:shd w:val="clear" w:color="auto" w:fill="auto"/>
            <w:noWrap/>
            <w:vAlign w:val="bottom"/>
            <w:hideMark/>
          </w:tcPr>
          <w:p w14:paraId="66B99F58"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7A22D75F"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25AD40A3"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02958110"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3C85001B"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5561D59D"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254CD5A8" w14:textId="77777777" w:rsidR="00B167C2" w:rsidRPr="00B167C2" w:rsidRDefault="00B167C2" w:rsidP="00B167C2">
            <w:pPr>
              <w:spacing w:after="0" w:line="240" w:lineRule="auto"/>
              <w:rPr>
                <w:rFonts w:eastAsia="Times New Roman" w:cstheme="minorHAnsi"/>
                <w:sz w:val="20"/>
                <w:szCs w:val="20"/>
              </w:rPr>
            </w:pPr>
          </w:p>
        </w:tc>
        <w:tc>
          <w:tcPr>
            <w:tcW w:w="1213" w:type="dxa"/>
            <w:tcBorders>
              <w:top w:val="nil"/>
              <w:left w:val="nil"/>
              <w:bottom w:val="nil"/>
              <w:right w:val="nil"/>
            </w:tcBorders>
            <w:shd w:val="clear" w:color="auto" w:fill="auto"/>
            <w:noWrap/>
            <w:vAlign w:val="bottom"/>
            <w:hideMark/>
          </w:tcPr>
          <w:p w14:paraId="0FAD5DE8" w14:textId="77777777" w:rsidR="00B167C2" w:rsidRPr="00B167C2" w:rsidRDefault="00B167C2" w:rsidP="00B167C2">
            <w:pPr>
              <w:spacing w:after="0" w:line="240" w:lineRule="auto"/>
              <w:rPr>
                <w:rFonts w:ascii="Times New Roman" w:eastAsia="Times New Roman" w:hAnsi="Times New Roman" w:cs="Times New Roman"/>
                <w:sz w:val="20"/>
                <w:szCs w:val="20"/>
              </w:rPr>
            </w:pPr>
          </w:p>
        </w:tc>
      </w:tr>
      <w:tr w:rsidR="00B167C2" w:rsidRPr="00B167C2" w14:paraId="1380F0AF" w14:textId="77777777" w:rsidTr="00B167C2">
        <w:trPr>
          <w:trHeight w:val="300"/>
        </w:trPr>
        <w:tc>
          <w:tcPr>
            <w:tcW w:w="9730" w:type="dxa"/>
            <w:gridSpan w:val="8"/>
            <w:tcBorders>
              <w:top w:val="nil"/>
              <w:left w:val="nil"/>
              <w:bottom w:val="nil"/>
              <w:right w:val="nil"/>
            </w:tcBorders>
            <w:shd w:val="clear" w:color="auto" w:fill="auto"/>
            <w:noWrap/>
            <w:vAlign w:val="bottom"/>
            <w:hideMark/>
          </w:tcPr>
          <w:p w14:paraId="3A76BA82" w14:textId="77777777" w:rsidR="00B167C2" w:rsidRPr="00B167C2" w:rsidRDefault="00B167C2" w:rsidP="00B167C2">
            <w:pPr>
              <w:spacing w:after="0" w:line="240" w:lineRule="auto"/>
              <w:rPr>
                <w:rFonts w:eastAsia="Times New Roman" w:cstheme="minorHAnsi"/>
                <w:sz w:val="20"/>
                <w:szCs w:val="20"/>
              </w:rPr>
            </w:pPr>
            <w:r w:rsidRPr="00B167C2">
              <w:rPr>
                <w:rFonts w:eastAsia="Times New Roman" w:cstheme="minorHAnsi"/>
                <w:sz w:val="20"/>
                <w:szCs w:val="20"/>
              </w:rPr>
              <w:t xml:space="preserve">2. Replace a Quantity of </w:t>
            </w:r>
            <w:proofErr w:type="gramStart"/>
            <w:r w:rsidRPr="00B167C2">
              <w:rPr>
                <w:rFonts w:eastAsia="Times New Roman" w:cstheme="minorHAnsi"/>
                <w:sz w:val="20"/>
                <w:szCs w:val="20"/>
              </w:rPr>
              <w:t>( 2</w:t>
            </w:r>
            <w:proofErr w:type="gramEnd"/>
            <w:r w:rsidRPr="00B167C2">
              <w:rPr>
                <w:rFonts w:eastAsia="Times New Roman" w:cstheme="minorHAnsi"/>
                <w:sz w:val="20"/>
                <w:szCs w:val="20"/>
              </w:rPr>
              <w:t xml:space="preserve"> ) Custom built Eaton / Cutler Hammer Clipper Power</w:t>
            </w:r>
          </w:p>
        </w:tc>
        <w:tc>
          <w:tcPr>
            <w:tcW w:w="1213" w:type="dxa"/>
            <w:tcBorders>
              <w:top w:val="nil"/>
              <w:left w:val="nil"/>
              <w:bottom w:val="nil"/>
              <w:right w:val="nil"/>
            </w:tcBorders>
            <w:shd w:val="clear" w:color="auto" w:fill="auto"/>
            <w:noWrap/>
            <w:vAlign w:val="bottom"/>
            <w:hideMark/>
          </w:tcPr>
          <w:p w14:paraId="77DDCFFC" w14:textId="77777777" w:rsidR="00B167C2" w:rsidRPr="00B167C2" w:rsidRDefault="00B167C2" w:rsidP="00B167C2">
            <w:pPr>
              <w:spacing w:after="0" w:line="240" w:lineRule="auto"/>
              <w:rPr>
                <w:rFonts w:ascii="Arial" w:eastAsia="Times New Roman" w:hAnsi="Arial" w:cs="Arial"/>
                <w:sz w:val="24"/>
                <w:szCs w:val="24"/>
              </w:rPr>
            </w:pPr>
          </w:p>
        </w:tc>
      </w:tr>
      <w:tr w:rsidR="00B167C2" w:rsidRPr="00B167C2" w14:paraId="3C5BE812" w14:textId="77777777" w:rsidTr="00B167C2">
        <w:trPr>
          <w:trHeight w:val="300"/>
        </w:trPr>
        <w:tc>
          <w:tcPr>
            <w:tcW w:w="7298" w:type="dxa"/>
            <w:gridSpan w:val="6"/>
            <w:tcBorders>
              <w:top w:val="nil"/>
              <w:left w:val="nil"/>
              <w:bottom w:val="nil"/>
              <w:right w:val="nil"/>
            </w:tcBorders>
            <w:shd w:val="clear" w:color="auto" w:fill="auto"/>
            <w:noWrap/>
            <w:vAlign w:val="bottom"/>
            <w:hideMark/>
          </w:tcPr>
          <w:p w14:paraId="549E200C" w14:textId="77777777" w:rsidR="00B167C2" w:rsidRPr="00B167C2" w:rsidRDefault="00B167C2" w:rsidP="00B167C2">
            <w:pPr>
              <w:spacing w:after="0" w:line="240" w:lineRule="auto"/>
              <w:rPr>
                <w:rFonts w:eastAsia="Times New Roman" w:cstheme="minorHAnsi"/>
                <w:sz w:val="20"/>
                <w:szCs w:val="20"/>
              </w:rPr>
            </w:pPr>
            <w:r w:rsidRPr="00B167C2">
              <w:rPr>
                <w:rFonts w:eastAsia="Times New Roman" w:cstheme="minorHAnsi"/>
                <w:sz w:val="20"/>
                <w:szCs w:val="20"/>
              </w:rPr>
              <w:t>System Surge protection devices in same areas.</w:t>
            </w:r>
          </w:p>
        </w:tc>
        <w:tc>
          <w:tcPr>
            <w:tcW w:w="1216" w:type="dxa"/>
            <w:tcBorders>
              <w:top w:val="nil"/>
              <w:left w:val="nil"/>
              <w:bottom w:val="nil"/>
              <w:right w:val="nil"/>
            </w:tcBorders>
            <w:shd w:val="clear" w:color="auto" w:fill="auto"/>
            <w:noWrap/>
            <w:vAlign w:val="bottom"/>
            <w:hideMark/>
          </w:tcPr>
          <w:p w14:paraId="51404839"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2A1F80B6" w14:textId="77777777" w:rsidR="00B167C2" w:rsidRPr="00B167C2" w:rsidRDefault="00B167C2" w:rsidP="00B167C2">
            <w:pPr>
              <w:spacing w:after="0" w:line="240" w:lineRule="auto"/>
              <w:rPr>
                <w:rFonts w:eastAsia="Times New Roman" w:cstheme="minorHAnsi"/>
                <w:sz w:val="20"/>
                <w:szCs w:val="20"/>
              </w:rPr>
            </w:pPr>
          </w:p>
        </w:tc>
        <w:tc>
          <w:tcPr>
            <w:tcW w:w="1213" w:type="dxa"/>
            <w:tcBorders>
              <w:top w:val="nil"/>
              <w:left w:val="nil"/>
              <w:bottom w:val="nil"/>
              <w:right w:val="nil"/>
            </w:tcBorders>
            <w:shd w:val="clear" w:color="auto" w:fill="auto"/>
            <w:noWrap/>
            <w:vAlign w:val="bottom"/>
            <w:hideMark/>
          </w:tcPr>
          <w:p w14:paraId="15997CF8" w14:textId="77777777" w:rsidR="00B167C2" w:rsidRPr="00B167C2" w:rsidRDefault="00B167C2" w:rsidP="00B167C2">
            <w:pPr>
              <w:spacing w:after="0" w:line="240" w:lineRule="auto"/>
              <w:rPr>
                <w:rFonts w:ascii="Times New Roman" w:eastAsia="Times New Roman" w:hAnsi="Times New Roman" w:cs="Times New Roman"/>
                <w:sz w:val="20"/>
                <w:szCs w:val="20"/>
              </w:rPr>
            </w:pPr>
          </w:p>
        </w:tc>
      </w:tr>
      <w:tr w:rsidR="00B167C2" w:rsidRPr="00B167C2" w14:paraId="221EFC94" w14:textId="77777777" w:rsidTr="00B167C2">
        <w:trPr>
          <w:trHeight w:val="300"/>
        </w:trPr>
        <w:tc>
          <w:tcPr>
            <w:tcW w:w="1217" w:type="dxa"/>
            <w:tcBorders>
              <w:top w:val="nil"/>
              <w:left w:val="nil"/>
              <w:bottom w:val="nil"/>
              <w:right w:val="nil"/>
            </w:tcBorders>
            <w:shd w:val="clear" w:color="auto" w:fill="auto"/>
            <w:noWrap/>
            <w:vAlign w:val="bottom"/>
            <w:hideMark/>
          </w:tcPr>
          <w:p w14:paraId="2CE2DA4D" w14:textId="77777777" w:rsidR="00B167C2" w:rsidRPr="00B167C2" w:rsidRDefault="00B167C2" w:rsidP="00B167C2">
            <w:pPr>
              <w:spacing w:after="0" w:line="240" w:lineRule="auto"/>
              <w:rPr>
                <w:rFonts w:eastAsia="Times New Roman" w:cstheme="minorHAnsi"/>
                <w:sz w:val="20"/>
                <w:szCs w:val="20"/>
              </w:rPr>
            </w:pPr>
          </w:p>
        </w:tc>
        <w:tc>
          <w:tcPr>
            <w:tcW w:w="1217" w:type="dxa"/>
            <w:tcBorders>
              <w:top w:val="nil"/>
              <w:left w:val="nil"/>
              <w:bottom w:val="nil"/>
              <w:right w:val="nil"/>
            </w:tcBorders>
            <w:shd w:val="clear" w:color="auto" w:fill="auto"/>
            <w:noWrap/>
            <w:vAlign w:val="bottom"/>
            <w:hideMark/>
          </w:tcPr>
          <w:p w14:paraId="15DD74B2"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6BD29765"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0906E984"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69392F1D"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51D15449"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669B4BCF"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6EB8357D" w14:textId="77777777" w:rsidR="00B167C2" w:rsidRPr="00B167C2" w:rsidRDefault="00B167C2" w:rsidP="00B167C2">
            <w:pPr>
              <w:spacing w:after="0" w:line="240" w:lineRule="auto"/>
              <w:rPr>
                <w:rFonts w:eastAsia="Times New Roman" w:cstheme="minorHAnsi"/>
                <w:sz w:val="20"/>
                <w:szCs w:val="20"/>
              </w:rPr>
            </w:pPr>
          </w:p>
        </w:tc>
        <w:tc>
          <w:tcPr>
            <w:tcW w:w="1213" w:type="dxa"/>
            <w:tcBorders>
              <w:top w:val="nil"/>
              <w:left w:val="nil"/>
              <w:bottom w:val="nil"/>
              <w:right w:val="nil"/>
            </w:tcBorders>
            <w:shd w:val="clear" w:color="auto" w:fill="auto"/>
            <w:noWrap/>
            <w:vAlign w:val="bottom"/>
            <w:hideMark/>
          </w:tcPr>
          <w:p w14:paraId="2BE8EED4" w14:textId="77777777" w:rsidR="00B167C2" w:rsidRPr="00B167C2" w:rsidRDefault="00B167C2" w:rsidP="00B167C2">
            <w:pPr>
              <w:spacing w:after="0" w:line="240" w:lineRule="auto"/>
              <w:rPr>
                <w:rFonts w:ascii="Times New Roman" w:eastAsia="Times New Roman" w:hAnsi="Times New Roman" w:cs="Times New Roman"/>
                <w:sz w:val="20"/>
                <w:szCs w:val="20"/>
              </w:rPr>
            </w:pPr>
          </w:p>
        </w:tc>
      </w:tr>
      <w:tr w:rsidR="00B167C2" w:rsidRPr="00B167C2" w14:paraId="10FF3A2F" w14:textId="77777777" w:rsidTr="00B167C2">
        <w:trPr>
          <w:trHeight w:val="300"/>
        </w:trPr>
        <w:tc>
          <w:tcPr>
            <w:tcW w:w="9730" w:type="dxa"/>
            <w:gridSpan w:val="8"/>
            <w:tcBorders>
              <w:top w:val="nil"/>
              <w:left w:val="nil"/>
              <w:bottom w:val="nil"/>
              <w:right w:val="nil"/>
            </w:tcBorders>
            <w:shd w:val="clear" w:color="auto" w:fill="auto"/>
            <w:noWrap/>
            <w:vAlign w:val="bottom"/>
            <w:hideMark/>
          </w:tcPr>
          <w:p w14:paraId="19CC9122" w14:textId="77777777" w:rsidR="00B167C2" w:rsidRPr="00B167C2" w:rsidRDefault="00B167C2" w:rsidP="00B167C2">
            <w:pPr>
              <w:spacing w:after="0" w:line="240" w:lineRule="auto"/>
              <w:rPr>
                <w:rFonts w:eastAsia="Times New Roman" w:cstheme="minorHAnsi"/>
                <w:sz w:val="20"/>
                <w:szCs w:val="20"/>
              </w:rPr>
            </w:pPr>
            <w:r w:rsidRPr="00B167C2">
              <w:rPr>
                <w:rFonts w:eastAsia="Times New Roman" w:cstheme="minorHAnsi"/>
                <w:sz w:val="20"/>
                <w:szCs w:val="20"/>
              </w:rPr>
              <w:t>3. Existing devices are obsolete. Manufacturer has the capability to custom manufacturer</w:t>
            </w:r>
          </w:p>
        </w:tc>
        <w:tc>
          <w:tcPr>
            <w:tcW w:w="1213" w:type="dxa"/>
            <w:tcBorders>
              <w:top w:val="nil"/>
              <w:left w:val="nil"/>
              <w:bottom w:val="nil"/>
              <w:right w:val="nil"/>
            </w:tcBorders>
            <w:shd w:val="clear" w:color="auto" w:fill="auto"/>
            <w:noWrap/>
            <w:vAlign w:val="bottom"/>
            <w:hideMark/>
          </w:tcPr>
          <w:p w14:paraId="57E8973F" w14:textId="77777777" w:rsidR="00B167C2" w:rsidRPr="00B167C2" w:rsidRDefault="00B167C2" w:rsidP="00B167C2">
            <w:pPr>
              <w:spacing w:after="0" w:line="240" w:lineRule="auto"/>
              <w:rPr>
                <w:rFonts w:ascii="Arial" w:eastAsia="Times New Roman" w:hAnsi="Arial" w:cs="Arial"/>
                <w:sz w:val="24"/>
                <w:szCs w:val="24"/>
              </w:rPr>
            </w:pPr>
          </w:p>
        </w:tc>
      </w:tr>
      <w:tr w:rsidR="00B167C2" w:rsidRPr="00B167C2" w14:paraId="0CC2B388" w14:textId="77777777" w:rsidTr="00B167C2">
        <w:trPr>
          <w:trHeight w:val="300"/>
        </w:trPr>
        <w:tc>
          <w:tcPr>
            <w:tcW w:w="7298" w:type="dxa"/>
            <w:gridSpan w:val="6"/>
            <w:tcBorders>
              <w:top w:val="nil"/>
              <w:left w:val="nil"/>
              <w:bottom w:val="nil"/>
              <w:right w:val="nil"/>
            </w:tcBorders>
            <w:shd w:val="clear" w:color="auto" w:fill="auto"/>
            <w:noWrap/>
            <w:vAlign w:val="bottom"/>
            <w:hideMark/>
          </w:tcPr>
          <w:p w14:paraId="2A67DEF0" w14:textId="77777777" w:rsidR="00B167C2" w:rsidRPr="00B167C2" w:rsidRDefault="00B167C2" w:rsidP="00B167C2">
            <w:pPr>
              <w:spacing w:after="0" w:line="240" w:lineRule="auto"/>
              <w:rPr>
                <w:rFonts w:eastAsia="Times New Roman" w:cstheme="minorHAnsi"/>
                <w:sz w:val="20"/>
                <w:szCs w:val="20"/>
              </w:rPr>
            </w:pPr>
            <w:r w:rsidRPr="00B167C2">
              <w:rPr>
                <w:rFonts w:eastAsia="Times New Roman" w:cstheme="minorHAnsi"/>
                <w:sz w:val="20"/>
                <w:szCs w:val="20"/>
              </w:rPr>
              <w:t xml:space="preserve">OEM replacement units with a </w:t>
            </w:r>
            <w:proofErr w:type="gramStart"/>
            <w:r w:rsidRPr="00B167C2">
              <w:rPr>
                <w:rFonts w:eastAsia="Times New Roman" w:cstheme="minorHAnsi"/>
                <w:sz w:val="20"/>
                <w:szCs w:val="20"/>
              </w:rPr>
              <w:t>6-8 week</w:t>
            </w:r>
            <w:proofErr w:type="gramEnd"/>
            <w:r w:rsidRPr="00B167C2">
              <w:rPr>
                <w:rFonts w:eastAsia="Times New Roman" w:cstheme="minorHAnsi"/>
                <w:sz w:val="20"/>
                <w:szCs w:val="20"/>
              </w:rPr>
              <w:t xml:space="preserve"> lead time.</w:t>
            </w:r>
          </w:p>
        </w:tc>
        <w:tc>
          <w:tcPr>
            <w:tcW w:w="1216" w:type="dxa"/>
            <w:tcBorders>
              <w:top w:val="nil"/>
              <w:left w:val="nil"/>
              <w:bottom w:val="nil"/>
              <w:right w:val="nil"/>
            </w:tcBorders>
            <w:shd w:val="clear" w:color="auto" w:fill="auto"/>
            <w:noWrap/>
            <w:vAlign w:val="bottom"/>
            <w:hideMark/>
          </w:tcPr>
          <w:p w14:paraId="6DE06A10"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5551CF96" w14:textId="77777777" w:rsidR="00B167C2" w:rsidRPr="00B167C2" w:rsidRDefault="00B167C2" w:rsidP="00B167C2">
            <w:pPr>
              <w:spacing w:after="0" w:line="240" w:lineRule="auto"/>
              <w:rPr>
                <w:rFonts w:eastAsia="Times New Roman" w:cstheme="minorHAnsi"/>
                <w:sz w:val="20"/>
                <w:szCs w:val="20"/>
              </w:rPr>
            </w:pPr>
          </w:p>
        </w:tc>
        <w:tc>
          <w:tcPr>
            <w:tcW w:w="1213" w:type="dxa"/>
            <w:tcBorders>
              <w:top w:val="nil"/>
              <w:left w:val="nil"/>
              <w:bottom w:val="nil"/>
              <w:right w:val="nil"/>
            </w:tcBorders>
            <w:shd w:val="clear" w:color="auto" w:fill="auto"/>
            <w:noWrap/>
            <w:vAlign w:val="bottom"/>
            <w:hideMark/>
          </w:tcPr>
          <w:p w14:paraId="3E959D5C" w14:textId="77777777" w:rsidR="00B167C2" w:rsidRPr="00B167C2" w:rsidRDefault="00B167C2" w:rsidP="00B167C2">
            <w:pPr>
              <w:spacing w:after="0" w:line="240" w:lineRule="auto"/>
              <w:rPr>
                <w:rFonts w:ascii="Times New Roman" w:eastAsia="Times New Roman" w:hAnsi="Times New Roman" w:cs="Times New Roman"/>
                <w:sz w:val="20"/>
                <w:szCs w:val="20"/>
              </w:rPr>
            </w:pPr>
          </w:p>
        </w:tc>
      </w:tr>
      <w:tr w:rsidR="00B167C2" w:rsidRPr="00B167C2" w14:paraId="693C44FC" w14:textId="77777777" w:rsidTr="00B167C2">
        <w:trPr>
          <w:trHeight w:val="300"/>
        </w:trPr>
        <w:tc>
          <w:tcPr>
            <w:tcW w:w="1217" w:type="dxa"/>
            <w:tcBorders>
              <w:top w:val="nil"/>
              <w:left w:val="nil"/>
              <w:bottom w:val="nil"/>
              <w:right w:val="nil"/>
            </w:tcBorders>
            <w:shd w:val="clear" w:color="auto" w:fill="auto"/>
            <w:noWrap/>
            <w:hideMark/>
          </w:tcPr>
          <w:p w14:paraId="246E2B78" w14:textId="77777777" w:rsidR="00B167C2" w:rsidRPr="00B167C2" w:rsidRDefault="00B167C2" w:rsidP="00B167C2">
            <w:pPr>
              <w:spacing w:after="0" w:line="240" w:lineRule="auto"/>
              <w:rPr>
                <w:rFonts w:eastAsia="Times New Roman" w:cstheme="minorHAnsi"/>
                <w:sz w:val="20"/>
                <w:szCs w:val="20"/>
              </w:rPr>
            </w:pPr>
          </w:p>
        </w:tc>
        <w:tc>
          <w:tcPr>
            <w:tcW w:w="1217" w:type="dxa"/>
            <w:tcBorders>
              <w:top w:val="nil"/>
              <w:left w:val="nil"/>
              <w:bottom w:val="nil"/>
              <w:right w:val="nil"/>
            </w:tcBorders>
            <w:shd w:val="clear" w:color="auto" w:fill="auto"/>
            <w:noWrap/>
            <w:vAlign w:val="bottom"/>
            <w:hideMark/>
          </w:tcPr>
          <w:p w14:paraId="318663E0"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0BB25495"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53638130"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2B5FFCF5"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1C7819C6"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46818171" w14:textId="77777777" w:rsidR="00B167C2" w:rsidRPr="00B167C2" w:rsidRDefault="00B167C2" w:rsidP="00B167C2">
            <w:pPr>
              <w:spacing w:after="0" w:line="240" w:lineRule="auto"/>
              <w:rPr>
                <w:rFonts w:eastAsia="Times New Roman" w:cstheme="minorHAnsi"/>
                <w:sz w:val="20"/>
                <w:szCs w:val="20"/>
              </w:rPr>
            </w:pPr>
          </w:p>
        </w:tc>
        <w:tc>
          <w:tcPr>
            <w:tcW w:w="1216" w:type="dxa"/>
            <w:tcBorders>
              <w:top w:val="nil"/>
              <w:left w:val="nil"/>
              <w:bottom w:val="nil"/>
              <w:right w:val="nil"/>
            </w:tcBorders>
            <w:shd w:val="clear" w:color="auto" w:fill="auto"/>
            <w:noWrap/>
            <w:vAlign w:val="bottom"/>
            <w:hideMark/>
          </w:tcPr>
          <w:p w14:paraId="714FB4F3" w14:textId="77777777" w:rsidR="00B167C2" w:rsidRPr="00B167C2" w:rsidRDefault="00B167C2" w:rsidP="00B167C2">
            <w:pPr>
              <w:spacing w:after="0" w:line="240" w:lineRule="auto"/>
              <w:rPr>
                <w:rFonts w:eastAsia="Times New Roman" w:cstheme="minorHAnsi"/>
                <w:sz w:val="20"/>
                <w:szCs w:val="20"/>
              </w:rPr>
            </w:pPr>
          </w:p>
        </w:tc>
        <w:tc>
          <w:tcPr>
            <w:tcW w:w="1213" w:type="dxa"/>
            <w:tcBorders>
              <w:top w:val="nil"/>
              <w:left w:val="nil"/>
              <w:bottom w:val="nil"/>
              <w:right w:val="nil"/>
            </w:tcBorders>
            <w:shd w:val="clear" w:color="auto" w:fill="auto"/>
            <w:noWrap/>
            <w:vAlign w:val="bottom"/>
            <w:hideMark/>
          </w:tcPr>
          <w:p w14:paraId="19DDB382" w14:textId="77777777" w:rsidR="00B167C2" w:rsidRPr="00B167C2" w:rsidRDefault="00B167C2" w:rsidP="00B167C2">
            <w:pPr>
              <w:spacing w:after="0" w:line="240" w:lineRule="auto"/>
              <w:rPr>
                <w:rFonts w:ascii="Times New Roman" w:eastAsia="Times New Roman" w:hAnsi="Times New Roman" w:cs="Times New Roman"/>
                <w:sz w:val="20"/>
                <w:szCs w:val="20"/>
              </w:rPr>
            </w:pPr>
          </w:p>
        </w:tc>
      </w:tr>
      <w:tr w:rsidR="00B167C2" w:rsidRPr="00B167C2" w14:paraId="5F28FCE5" w14:textId="77777777" w:rsidTr="00B167C2">
        <w:trPr>
          <w:trHeight w:val="300"/>
        </w:trPr>
        <w:tc>
          <w:tcPr>
            <w:tcW w:w="10943" w:type="dxa"/>
            <w:gridSpan w:val="9"/>
            <w:tcBorders>
              <w:top w:val="nil"/>
              <w:left w:val="nil"/>
              <w:bottom w:val="nil"/>
              <w:right w:val="nil"/>
            </w:tcBorders>
            <w:shd w:val="clear" w:color="auto" w:fill="auto"/>
            <w:noWrap/>
            <w:vAlign w:val="bottom"/>
            <w:hideMark/>
          </w:tcPr>
          <w:p w14:paraId="482F71AE" w14:textId="77777777" w:rsidR="00B167C2" w:rsidRPr="00B167C2" w:rsidRDefault="00B167C2" w:rsidP="00B167C2">
            <w:pPr>
              <w:spacing w:after="0" w:line="240" w:lineRule="auto"/>
              <w:rPr>
                <w:rFonts w:eastAsia="Times New Roman" w:cstheme="minorHAnsi"/>
                <w:sz w:val="20"/>
                <w:szCs w:val="20"/>
              </w:rPr>
            </w:pPr>
            <w:r w:rsidRPr="00B167C2">
              <w:rPr>
                <w:rFonts w:eastAsia="Times New Roman" w:cstheme="minorHAnsi"/>
                <w:sz w:val="20"/>
                <w:szCs w:val="20"/>
              </w:rPr>
              <w:t>4. Work will be done during normal weekday hours, and the electrical system will need to be shut down</w:t>
            </w:r>
          </w:p>
        </w:tc>
      </w:tr>
      <w:tr w:rsidR="00B167C2" w:rsidRPr="00B167C2" w14:paraId="7CC331EC" w14:textId="77777777" w:rsidTr="00B167C2">
        <w:trPr>
          <w:trHeight w:val="300"/>
        </w:trPr>
        <w:tc>
          <w:tcPr>
            <w:tcW w:w="10943" w:type="dxa"/>
            <w:gridSpan w:val="9"/>
            <w:tcBorders>
              <w:top w:val="nil"/>
              <w:left w:val="nil"/>
              <w:bottom w:val="nil"/>
              <w:right w:val="nil"/>
            </w:tcBorders>
            <w:shd w:val="clear" w:color="auto" w:fill="auto"/>
            <w:noWrap/>
            <w:vAlign w:val="bottom"/>
            <w:hideMark/>
          </w:tcPr>
          <w:p w14:paraId="427AD17B" w14:textId="77777777" w:rsidR="00B167C2" w:rsidRPr="00B167C2" w:rsidRDefault="00B167C2" w:rsidP="00B167C2">
            <w:pPr>
              <w:spacing w:after="0" w:line="240" w:lineRule="auto"/>
              <w:rPr>
                <w:rFonts w:eastAsia="Times New Roman" w:cstheme="minorHAnsi"/>
                <w:sz w:val="20"/>
                <w:szCs w:val="20"/>
              </w:rPr>
            </w:pPr>
            <w:r w:rsidRPr="00B167C2">
              <w:rPr>
                <w:rFonts w:eastAsia="Times New Roman" w:cstheme="minorHAnsi"/>
                <w:sz w:val="20"/>
                <w:szCs w:val="20"/>
              </w:rPr>
              <w:t>for replacement of devices. The USARC will be responsible to coordinate this with the facility for</w:t>
            </w:r>
          </w:p>
        </w:tc>
      </w:tr>
      <w:tr w:rsidR="00B167C2" w:rsidRPr="00B167C2" w14:paraId="28605D2B" w14:textId="77777777" w:rsidTr="00B167C2">
        <w:trPr>
          <w:trHeight w:val="300"/>
        </w:trPr>
        <w:tc>
          <w:tcPr>
            <w:tcW w:w="8514" w:type="dxa"/>
            <w:gridSpan w:val="7"/>
            <w:tcBorders>
              <w:top w:val="nil"/>
              <w:left w:val="nil"/>
              <w:bottom w:val="nil"/>
              <w:right w:val="nil"/>
            </w:tcBorders>
            <w:shd w:val="clear" w:color="auto" w:fill="auto"/>
            <w:noWrap/>
            <w:vAlign w:val="bottom"/>
            <w:hideMark/>
          </w:tcPr>
          <w:p w14:paraId="675F2D8F" w14:textId="77777777" w:rsidR="00B167C2" w:rsidRPr="00B167C2" w:rsidRDefault="00B167C2" w:rsidP="00B167C2">
            <w:pPr>
              <w:spacing w:after="0" w:line="240" w:lineRule="auto"/>
              <w:rPr>
                <w:rFonts w:eastAsia="Times New Roman" w:cstheme="minorHAnsi"/>
                <w:sz w:val="20"/>
                <w:szCs w:val="20"/>
              </w:rPr>
            </w:pPr>
            <w:r w:rsidRPr="00B167C2">
              <w:rPr>
                <w:rFonts w:eastAsia="Times New Roman" w:cstheme="minorHAnsi"/>
                <w:sz w:val="20"/>
                <w:szCs w:val="20"/>
              </w:rPr>
              <w:t>all security and communication systems impacted by loss of power.</w:t>
            </w:r>
          </w:p>
        </w:tc>
        <w:tc>
          <w:tcPr>
            <w:tcW w:w="1216" w:type="dxa"/>
            <w:tcBorders>
              <w:top w:val="nil"/>
              <w:left w:val="nil"/>
              <w:bottom w:val="nil"/>
              <w:right w:val="nil"/>
            </w:tcBorders>
            <w:shd w:val="clear" w:color="auto" w:fill="auto"/>
            <w:noWrap/>
            <w:vAlign w:val="bottom"/>
            <w:hideMark/>
          </w:tcPr>
          <w:p w14:paraId="4963A67C" w14:textId="77777777" w:rsidR="00B167C2" w:rsidRPr="00B167C2" w:rsidRDefault="00B167C2" w:rsidP="00B167C2">
            <w:pPr>
              <w:spacing w:after="0" w:line="240" w:lineRule="auto"/>
              <w:rPr>
                <w:rFonts w:eastAsia="Times New Roman" w:cstheme="minorHAnsi"/>
                <w:sz w:val="20"/>
                <w:szCs w:val="20"/>
              </w:rPr>
            </w:pPr>
          </w:p>
        </w:tc>
        <w:tc>
          <w:tcPr>
            <w:tcW w:w="1213" w:type="dxa"/>
            <w:tcBorders>
              <w:top w:val="nil"/>
              <w:left w:val="nil"/>
              <w:bottom w:val="nil"/>
              <w:right w:val="nil"/>
            </w:tcBorders>
            <w:shd w:val="clear" w:color="auto" w:fill="auto"/>
            <w:noWrap/>
            <w:vAlign w:val="bottom"/>
            <w:hideMark/>
          </w:tcPr>
          <w:p w14:paraId="0EF6AD3B" w14:textId="77777777" w:rsidR="00B167C2" w:rsidRPr="00B167C2" w:rsidRDefault="00B167C2" w:rsidP="00B167C2">
            <w:pPr>
              <w:spacing w:after="0" w:line="240" w:lineRule="auto"/>
              <w:rPr>
                <w:rFonts w:ascii="Times New Roman" w:eastAsia="Times New Roman" w:hAnsi="Times New Roman" w:cs="Times New Roman"/>
                <w:sz w:val="20"/>
                <w:szCs w:val="20"/>
              </w:rPr>
            </w:pPr>
          </w:p>
        </w:tc>
      </w:tr>
      <w:tr w:rsidR="00B167C2" w:rsidRPr="00B167C2" w14:paraId="044D25DB" w14:textId="77777777" w:rsidTr="00B167C2">
        <w:trPr>
          <w:trHeight w:val="300"/>
        </w:trPr>
        <w:tc>
          <w:tcPr>
            <w:tcW w:w="1217" w:type="dxa"/>
            <w:tcBorders>
              <w:top w:val="nil"/>
              <w:left w:val="nil"/>
              <w:bottom w:val="nil"/>
              <w:right w:val="nil"/>
            </w:tcBorders>
            <w:shd w:val="clear" w:color="auto" w:fill="auto"/>
            <w:noWrap/>
            <w:vAlign w:val="bottom"/>
            <w:hideMark/>
          </w:tcPr>
          <w:p w14:paraId="13E2FEF5" w14:textId="77777777" w:rsidR="00B167C2" w:rsidRPr="00B167C2" w:rsidRDefault="00B167C2" w:rsidP="00B167C2">
            <w:pPr>
              <w:spacing w:after="0" w:line="240" w:lineRule="auto"/>
              <w:rPr>
                <w:rFonts w:ascii="Times New Roman" w:eastAsia="Times New Roman" w:hAnsi="Times New Roman" w:cs="Times New Roman"/>
                <w:sz w:val="20"/>
                <w:szCs w:val="20"/>
              </w:rPr>
            </w:pPr>
          </w:p>
        </w:tc>
        <w:tc>
          <w:tcPr>
            <w:tcW w:w="1217" w:type="dxa"/>
            <w:tcBorders>
              <w:top w:val="nil"/>
              <w:left w:val="nil"/>
              <w:bottom w:val="nil"/>
              <w:right w:val="nil"/>
            </w:tcBorders>
            <w:shd w:val="clear" w:color="auto" w:fill="auto"/>
            <w:noWrap/>
            <w:vAlign w:val="bottom"/>
            <w:hideMark/>
          </w:tcPr>
          <w:p w14:paraId="065BC9A9" w14:textId="77777777" w:rsidR="00B167C2" w:rsidRPr="00B167C2" w:rsidRDefault="00B167C2" w:rsidP="00B167C2">
            <w:pPr>
              <w:spacing w:after="0" w:line="240" w:lineRule="auto"/>
              <w:rPr>
                <w:rFonts w:ascii="Times New Roman" w:eastAsia="Times New Roman" w:hAnsi="Times New Roman" w:cs="Times New Roman"/>
                <w:sz w:val="20"/>
                <w:szCs w:val="20"/>
              </w:rPr>
            </w:pPr>
          </w:p>
        </w:tc>
        <w:tc>
          <w:tcPr>
            <w:tcW w:w="1216" w:type="dxa"/>
            <w:tcBorders>
              <w:top w:val="nil"/>
              <w:left w:val="nil"/>
              <w:bottom w:val="nil"/>
              <w:right w:val="nil"/>
            </w:tcBorders>
            <w:shd w:val="clear" w:color="auto" w:fill="auto"/>
            <w:noWrap/>
            <w:vAlign w:val="bottom"/>
            <w:hideMark/>
          </w:tcPr>
          <w:p w14:paraId="0A5404E8" w14:textId="77777777" w:rsidR="00B167C2" w:rsidRPr="00B167C2" w:rsidRDefault="00B167C2" w:rsidP="00B167C2">
            <w:pPr>
              <w:spacing w:after="0" w:line="240" w:lineRule="auto"/>
              <w:rPr>
                <w:rFonts w:ascii="Times New Roman" w:eastAsia="Times New Roman" w:hAnsi="Times New Roman" w:cs="Times New Roman"/>
                <w:sz w:val="20"/>
                <w:szCs w:val="20"/>
              </w:rPr>
            </w:pPr>
          </w:p>
        </w:tc>
        <w:tc>
          <w:tcPr>
            <w:tcW w:w="1216" w:type="dxa"/>
            <w:tcBorders>
              <w:top w:val="nil"/>
              <w:left w:val="nil"/>
              <w:bottom w:val="nil"/>
              <w:right w:val="nil"/>
            </w:tcBorders>
            <w:shd w:val="clear" w:color="auto" w:fill="auto"/>
            <w:noWrap/>
            <w:vAlign w:val="bottom"/>
            <w:hideMark/>
          </w:tcPr>
          <w:p w14:paraId="544CE7B6" w14:textId="77777777" w:rsidR="00B167C2" w:rsidRPr="00B167C2" w:rsidRDefault="00B167C2" w:rsidP="00B167C2">
            <w:pPr>
              <w:spacing w:after="0" w:line="240" w:lineRule="auto"/>
              <w:rPr>
                <w:rFonts w:ascii="Times New Roman" w:eastAsia="Times New Roman" w:hAnsi="Times New Roman" w:cs="Times New Roman"/>
                <w:sz w:val="20"/>
                <w:szCs w:val="20"/>
              </w:rPr>
            </w:pPr>
          </w:p>
        </w:tc>
        <w:tc>
          <w:tcPr>
            <w:tcW w:w="1216" w:type="dxa"/>
            <w:tcBorders>
              <w:top w:val="nil"/>
              <w:left w:val="nil"/>
              <w:bottom w:val="nil"/>
              <w:right w:val="nil"/>
            </w:tcBorders>
            <w:shd w:val="clear" w:color="auto" w:fill="auto"/>
            <w:noWrap/>
            <w:vAlign w:val="bottom"/>
            <w:hideMark/>
          </w:tcPr>
          <w:p w14:paraId="25620A22" w14:textId="77777777" w:rsidR="00B167C2" w:rsidRPr="00B167C2" w:rsidRDefault="00B167C2" w:rsidP="00B167C2">
            <w:pPr>
              <w:spacing w:after="0" w:line="240" w:lineRule="auto"/>
              <w:rPr>
                <w:rFonts w:ascii="Times New Roman" w:eastAsia="Times New Roman" w:hAnsi="Times New Roman" w:cs="Times New Roman"/>
                <w:sz w:val="20"/>
                <w:szCs w:val="20"/>
              </w:rPr>
            </w:pPr>
          </w:p>
        </w:tc>
        <w:tc>
          <w:tcPr>
            <w:tcW w:w="1216" w:type="dxa"/>
            <w:tcBorders>
              <w:top w:val="nil"/>
              <w:left w:val="nil"/>
              <w:bottom w:val="nil"/>
              <w:right w:val="nil"/>
            </w:tcBorders>
            <w:shd w:val="clear" w:color="auto" w:fill="auto"/>
            <w:noWrap/>
            <w:vAlign w:val="bottom"/>
            <w:hideMark/>
          </w:tcPr>
          <w:p w14:paraId="3D2B8C19" w14:textId="77777777" w:rsidR="00B167C2" w:rsidRPr="00B167C2" w:rsidRDefault="00B167C2" w:rsidP="00B167C2">
            <w:pPr>
              <w:spacing w:after="0" w:line="240" w:lineRule="auto"/>
              <w:rPr>
                <w:rFonts w:ascii="Times New Roman" w:eastAsia="Times New Roman" w:hAnsi="Times New Roman" w:cs="Times New Roman"/>
                <w:sz w:val="20"/>
                <w:szCs w:val="20"/>
              </w:rPr>
            </w:pPr>
          </w:p>
        </w:tc>
        <w:tc>
          <w:tcPr>
            <w:tcW w:w="1216" w:type="dxa"/>
            <w:tcBorders>
              <w:top w:val="nil"/>
              <w:left w:val="nil"/>
              <w:bottom w:val="nil"/>
              <w:right w:val="nil"/>
            </w:tcBorders>
            <w:shd w:val="clear" w:color="auto" w:fill="auto"/>
            <w:noWrap/>
            <w:vAlign w:val="bottom"/>
            <w:hideMark/>
          </w:tcPr>
          <w:p w14:paraId="4AAA7B71" w14:textId="77777777" w:rsidR="00B167C2" w:rsidRPr="00B167C2" w:rsidRDefault="00B167C2" w:rsidP="00B167C2">
            <w:pPr>
              <w:spacing w:after="0" w:line="240" w:lineRule="auto"/>
              <w:rPr>
                <w:rFonts w:ascii="Times New Roman" w:eastAsia="Times New Roman" w:hAnsi="Times New Roman" w:cs="Times New Roman"/>
                <w:sz w:val="20"/>
                <w:szCs w:val="20"/>
              </w:rPr>
            </w:pPr>
          </w:p>
        </w:tc>
        <w:tc>
          <w:tcPr>
            <w:tcW w:w="1216" w:type="dxa"/>
            <w:tcBorders>
              <w:top w:val="nil"/>
              <w:left w:val="nil"/>
              <w:bottom w:val="nil"/>
              <w:right w:val="nil"/>
            </w:tcBorders>
            <w:shd w:val="clear" w:color="auto" w:fill="auto"/>
            <w:noWrap/>
            <w:vAlign w:val="bottom"/>
            <w:hideMark/>
          </w:tcPr>
          <w:p w14:paraId="094E6829" w14:textId="77777777" w:rsidR="00B167C2" w:rsidRPr="00B167C2" w:rsidRDefault="00B167C2" w:rsidP="00B167C2">
            <w:pPr>
              <w:spacing w:after="0" w:line="240" w:lineRule="auto"/>
              <w:rPr>
                <w:rFonts w:ascii="Times New Roman" w:eastAsia="Times New Roman" w:hAnsi="Times New Roman" w:cs="Times New Roman"/>
                <w:sz w:val="20"/>
                <w:szCs w:val="20"/>
              </w:rPr>
            </w:pPr>
          </w:p>
        </w:tc>
        <w:tc>
          <w:tcPr>
            <w:tcW w:w="1213" w:type="dxa"/>
            <w:tcBorders>
              <w:top w:val="nil"/>
              <w:left w:val="nil"/>
              <w:bottom w:val="nil"/>
              <w:right w:val="nil"/>
            </w:tcBorders>
            <w:shd w:val="clear" w:color="auto" w:fill="auto"/>
            <w:noWrap/>
            <w:vAlign w:val="bottom"/>
            <w:hideMark/>
          </w:tcPr>
          <w:p w14:paraId="1FFE92A9" w14:textId="77777777" w:rsidR="00B167C2" w:rsidRPr="00B167C2" w:rsidRDefault="00B167C2" w:rsidP="00B167C2">
            <w:pPr>
              <w:spacing w:after="0" w:line="240" w:lineRule="auto"/>
              <w:rPr>
                <w:rFonts w:ascii="Times New Roman" w:eastAsia="Times New Roman" w:hAnsi="Times New Roman" w:cs="Times New Roman"/>
                <w:sz w:val="20"/>
                <w:szCs w:val="20"/>
              </w:rPr>
            </w:pPr>
          </w:p>
        </w:tc>
      </w:tr>
    </w:tbl>
    <w:p w14:paraId="528E1907" w14:textId="77777777" w:rsidR="00B167C2" w:rsidRPr="0056037E" w:rsidRDefault="00B167C2" w:rsidP="00B167C2">
      <w:pPr>
        <w:spacing w:after="0" w:line="240" w:lineRule="auto"/>
        <w:rPr>
          <w:rFonts w:eastAsia="Times New Roman" w:cstheme="minorHAnsi"/>
          <w:color w:val="000000"/>
          <w:sz w:val="18"/>
          <w:szCs w:val="18"/>
        </w:rPr>
      </w:pPr>
    </w:p>
    <w:sectPr w:rsidR="00B167C2"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D2BA96" w14:textId="77777777" w:rsidR="002330FE" w:rsidRDefault="002330FE" w:rsidP="002D4970">
      <w:pPr>
        <w:spacing w:after="0" w:line="240" w:lineRule="auto"/>
      </w:pPr>
      <w:r>
        <w:separator/>
      </w:r>
    </w:p>
  </w:endnote>
  <w:endnote w:type="continuationSeparator" w:id="0">
    <w:p w14:paraId="17E8622C" w14:textId="77777777" w:rsidR="002330FE" w:rsidRDefault="002330FE"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18CB59"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A363F9"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CF3D2E"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22F0DE" w14:textId="77777777" w:rsidR="002330FE" w:rsidRDefault="002330FE" w:rsidP="002D4970">
      <w:pPr>
        <w:spacing w:after="0" w:line="240" w:lineRule="auto"/>
      </w:pPr>
      <w:r>
        <w:separator/>
      </w:r>
    </w:p>
  </w:footnote>
  <w:footnote w:type="continuationSeparator" w:id="0">
    <w:p w14:paraId="1818986C" w14:textId="77777777" w:rsidR="002330FE" w:rsidRDefault="002330FE"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21C67"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31BD60"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05C66C8F" wp14:editId="283F6CB6">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E209D1"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330FE"/>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167C2"/>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FDC226"/>
  <w15:docId w15:val="{B302FC5E-2EA0-489E-9E1A-74B597ECB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07734141">
      <w:bodyDiv w:val="1"/>
      <w:marLeft w:val="0"/>
      <w:marRight w:val="0"/>
      <w:marTop w:val="0"/>
      <w:marBottom w:val="0"/>
      <w:divBdr>
        <w:top w:val="none" w:sz="0" w:space="0" w:color="auto"/>
        <w:left w:val="none" w:sz="0" w:space="0" w:color="auto"/>
        <w:bottom w:val="none" w:sz="0" w:space="0" w:color="auto"/>
        <w:right w:val="none" w:sz="0" w:space="0" w:color="auto"/>
      </w:divBdr>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80621302">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356</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2020-08-04T17:44:00Z</dcterms:created>
  <dcterms:modified xsi:type="dcterms:W3CDTF">2020-08-04T17:44:00Z</dcterms:modified>
</cp:coreProperties>
</file>